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4D5" w:rsidRDefault="006D20F5" w:rsidP="001634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PROGRAM</w:t>
      </w:r>
      <w:r w:rsidR="001634D5">
        <w:rPr>
          <w:rFonts w:ascii="Arial" w:eastAsia="Arial" w:hAnsi="Arial" w:cs="Arial"/>
          <w:b/>
          <w:color w:val="auto"/>
        </w:rPr>
        <w:t xml:space="preserve"> NAUCZANIA ZAWODU</w:t>
      </w:r>
    </w:p>
    <w:p w:rsidR="001634D5" w:rsidRDefault="001634D5" w:rsidP="001634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1634D5" w:rsidRDefault="001634D5" w:rsidP="001634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sz w:val="28"/>
        </w:rPr>
      </w:pPr>
      <w:r>
        <w:rPr>
          <w:rFonts w:ascii="Arial" w:eastAsia="Arial" w:hAnsi="Arial" w:cs="Arial"/>
          <w:b/>
          <w:sz w:val="28"/>
        </w:rPr>
        <w:t>TECHNIK INŻYNIERII SANITARNEJ</w:t>
      </w:r>
    </w:p>
    <w:p w:rsidR="001634D5" w:rsidRDefault="001634D5" w:rsidP="001634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1634D5" w:rsidRDefault="001634D5" w:rsidP="001634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Calibri" w:eastAsia="Arial" w:hAnsi="Calibri" w:cs="Arial"/>
          <w:color w:val="auto"/>
          <w:sz w:val="22"/>
        </w:rPr>
      </w:pPr>
      <w:r>
        <w:rPr>
          <w:rFonts w:ascii="Calibri" w:eastAsia="Arial" w:hAnsi="Calibri" w:cs="Arial"/>
          <w:color w:val="auto"/>
          <w:sz w:val="22"/>
        </w:rPr>
        <w:t>opracowany w Ośrodku Rozwoju Edukacji w oparciu o Rozporządzenie Ministra Edukacji Narodowej z dnia 16 maja 2019 r.</w:t>
      </w:r>
      <w:r>
        <w:rPr>
          <w:rFonts w:ascii="Calibri" w:eastAsia="Arial" w:hAnsi="Calibri" w:cs="Arial"/>
          <w:color w:val="auto"/>
          <w:sz w:val="22"/>
        </w:rPr>
        <w:br/>
        <w:t xml:space="preserve">w sprawie podstaw programowych kształcenia w zawodach szkolnictwa branżowego oraz dodatkowych umiejętności zawodowych </w:t>
      </w:r>
      <w:r>
        <w:rPr>
          <w:rFonts w:ascii="Calibri" w:eastAsia="Arial" w:hAnsi="Calibri" w:cs="Arial"/>
          <w:color w:val="auto"/>
          <w:sz w:val="22"/>
        </w:rPr>
        <w:br/>
        <w:t>w zakresie wybranych zawodów szkolnictwa branżowego</w:t>
      </w:r>
    </w:p>
    <w:p w:rsidR="001634D5" w:rsidRDefault="001634D5" w:rsidP="001634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634D5" w:rsidRDefault="001634D5" w:rsidP="001634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634D5" w:rsidRDefault="001634D5" w:rsidP="001634D5">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Pr>
          <w:rFonts w:ascii="Arial" w:hAnsi="Arial" w:cs="Arial"/>
          <w:bCs/>
          <w:color w:val="auto"/>
        </w:rPr>
        <w:t>Program przedmiotowy o strukturze spiralnej</w:t>
      </w:r>
    </w:p>
    <w:p w:rsidR="001634D5" w:rsidRDefault="001634D5" w:rsidP="001634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1634D5" w:rsidRDefault="001634D5" w:rsidP="001634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Pr>
          <w:rFonts w:ascii="Arial" w:eastAsia="Arial" w:hAnsi="Arial" w:cs="Arial"/>
          <w:b/>
        </w:rPr>
        <w:t>SYMBOL CYFROWY ZAWODU</w:t>
      </w:r>
      <w:r>
        <w:rPr>
          <w:rFonts w:ascii="Arial" w:eastAsia="Arial" w:hAnsi="Arial" w:cs="Arial"/>
          <w:b/>
          <w:color w:val="auto"/>
        </w:rPr>
        <w:t>311218</w:t>
      </w:r>
    </w:p>
    <w:p w:rsidR="001634D5" w:rsidRDefault="001634D5" w:rsidP="001634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1634D5" w:rsidRDefault="001634D5" w:rsidP="001634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Pr>
          <w:rFonts w:ascii="Arial" w:eastAsia="Arial" w:hAnsi="Arial" w:cs="Arial"/>
          <w:b/>
        </w:rPr>
        <w:t>KWALIFIKACJE WYODRĘBNIONE W ZAWODZIE:</w:t>
      </w:r>
    </w:p>
    <w:p w:rsidR="001634D5" w:rsidRDefault="001634D5" w:rsidP="001634D5">
      <w:pPr>
        <w:spacing w:line="276" w:lineRule="auto"/>
        <w:jc w:val="center"/>
        <w:rPr>
          <w:rFonts w:ascii="Arial" w:hAnsi="Arial" w:cs="Arial"/>
          <w:szCs w:val="20"/>
        </w:rPr>
      </w:pPr>
      <w:r>
        <w:rPr>
          <w:rFonts w:ascii="Arial" w:hAnsi="Arial" w:cs="Arial"/>
          <w:szCs w:val="20"/>
        </w:rPr>
        <w:t>BUD.09. Wykonywanie robót związanych z budową, montażem i eksploatacją sieci oraz instalacji sanitarnych</w:t>
      </w:r>
    </w:p>
    <w:p w:rsidR="001634D5" w:rsidRDefault="001634D5" w:rsidP="001634D5">
      <w:pPr>
        <w:spacing w:line="276" w:lineRule="auto"/>
        <w:jc w:val="center"/>
        <w:rPr>
          <w:rFonts w:ascii="Arial" w:hAnsi="Arial" w:cs="Arial"/>
          <w:szCs w:val="20"/>
        </w:rPr>
      </w:pPr>
      <w:r>
        <w:rPr>
          <w:rFonts w:ascii="Arial" w:hAnsi="Arial" w:cs="Arial"/>
          <w:szCs w:val="20"/>
        </w:rPr>
        <w:t>BUD.20. Organizacja robót związanych z budową, montażem i eksploatacją sieci oraz instalacji sanitarnych</w:t>
      </w:r>
    </w:p>
    <w:p w:rsidR="00DE7111" w:rsidRDefault="00DE7111"/>
    <w:p w:rsidR="00651DAF" w:rsidRPr="009A344F" w:rsidRDefault="00651DAF">
      <w:pPr>
        <w:rPr>
          <w:b/>
        </w:rPr>
      </w:pPr>
      <w:r w:rsidRPr="009A344F">
        <w:rPr>
          <w:b/>
        </w:rPr>
        <w:t>PRAKTYKA ZAWODOWA -– 140 godzin klasa III i 140 godzin klasa IV technikum 5 letniego</w:t>
      </w:r>
    </w:p>
    <w:p w:rsidR="00480CB9" w:rsidRDefault="00480CB9"/>
    <w:p w:rsidR="00480CB9" w:rsidRPr="00E10CFB" w:rsidRDefault="00480CB9" w:rsidP="00480CB9">
      <w:pPr>
        <w:pStyle w:val="Nagwek2"/>
      </w:pPr>
      <w:bookmarkStart w:id="0" w:name="_Toc18332815"/>
      <w:r w:rsidRPr="00E10CFB">
        <w:t>PRAKTYKA ZAWODOWA</w:t>
      </w:r>
      <w:bookmarkEnd w:id="0"/>
    </w:p>
    <w:p w:rsidR="00480CB9" w:rsidRPr="00E10CFB" w:rsidRDefault="00480CB9" w:rsidP="00480CB9">
      <w:pPr>
        <w:spacing w:line="276" w:lineRule="auto"/>
        <w:jc w:val="both"/>
        <w:rPr>
          <w:rFonts w:ascii="Arial" w:hAnsi="Arial" w:cs="Arial"/>
          <w:color w:val="auto"/>
          <w:sz w:val="20"/>
        </w:rPr>
      </w:pPr>
    </w:p>
    <w:p w:rsidR="00480CB9" w:rsidRPr="00E10CFB" w:rsidRDefault="00480CB9" w:rsidP="00480CB9">
      <w:pPr>
        <w:spacing w:line="276" w:lineRule="auto"/>
        <w:jc w:val="both"/>
        <w:rPr>
          <w:rFonts w:ascii="Arial" w:hAnsi="Arial" w:cs="Arial"/>
          <w:b/>
          <w:color w:val="auto"/>
          <w:sz w:val="20"/>
        </w:rPr>
      </w:pPr>
      <w:r w:rsidRPr="00E10CFB">
        <w:rPr>
          <w:rFonts w:ascii="Arial" w:hAnsi="Arial" w:cs="Arial"/>
          <w:b/>
          <w:color w:val="auto"/>
          <w:sz w:val="20"/>
        </w:rPr>
        <w:t>Cele ogólne</w:t>
      </w:r>
    </w:p>
    <w:p w:rsidR="00480CB9" w:rsidRPr="00E10CFB" w:rsidRDefault="00480CB9" w:rsidP="00480CB9">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rPr>
      </w:pPr>
      <w:r w:rsidRPr="00E10CFB">
        <w:rPr>
          <w:rFonts w:ascii="Arial" w:hAnsi="Arial" w:cs="Arial"/>
          <w:color w:val="auto"/>
          <w:sz w:val="20"/>
        </w:rPr>
        <w:t>Stosowanie środków ochrony indywidualnej i zbiorowej podczas typowych i nietypowych zadań zawodowych z budową i eksploatacją w rzeczywistych warunkach pracy.</w:t>
      </w:r>
    </w:p>
    <w:p w:rsidR="00480CB9" w:rsidRPr="00E10CFB" w:rsidRDefault="00480CB9" w:rsidP="00480CB9">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rPr>
      </w:pPr>
      <w:r w:rsidRPr="00E10CFB">
        <w:rPr>
          <w:rFonts w:ascii="Arial" w:hAnsi="Arial" w:cs="Arial"/>
          <w:color w:val="auto"/>
          <w:sz w:val="20"/>
        </w:rPr>
        <w:t>Wykonywanie prac związanych z budową przyłączy instalacyjnych.</w:t>
      </w:r>
    </w:p>
    <w:p w:rsidR="00480CB9" w:rsidRPr="00E10CFB" w:rsidRDefault="00480CB9" w:rsidP="00480CB9">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rPr>
      </w:pPr>
      <w:r w:rsidRPr="00E10CFB">
        <w:rPr>
          <w:rFonts w:ascii="Arial" w:hAnsi="Arial" w:cs="Arial"/>
          <w:color w:val="auto"/>
          <w:sz w:val="20"/>
        </w:rPr>
        <w:t>Poznawanie zasady konserwacji i naprawy sieci sanitarnych.</w:t>
      </w:r>
    </w:p>
    <w:p w:rsidR="00480CB9" w:rsidRPr="00E10CFB" w:rsidRDefault="00480CB9" w:rsidP="00480CB9">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rPr>
      </w:pPr>
      <w:r w:rsidRPr="00E10CFB">
        <w:rPr>
          <w:rFonts w:ascii="Arial" w:hAnsi="Arial" w:cs="Arial"/>
          <w:color w:val="auto"/>
          <w:sz w:val="20"/>
        </w:rPr>
        <w:t>Dokumentowanie przeprowadzanych prób szczelności sieci i instalacji sanitarnych w rzeczywistych warunkach pracy.</w:t>
      </w:r>
    </w:p>
    <w:p w:rsidR="00480CB9" w:rsidRPr="00E10CFB" w:rsidRDefault="00480CB9" w:rsidP="00480CB9">
      <w:pPr>
        <w:numPr>
          <w:ilvl w:val="0"/>
          <w:numId w:val="1"/>
        </w:numPr>
        <w:pBdr>
          <w:top w:val="nil"/>
          <w:left w:val="nil"/>
          <w:bottom w:val="nil"/>
          <w:right w:val="nil"/>
          <w:between w:val="nil"/>
        </w:pBdr>
        <w:spacing w:line="276" w:lineRule="auto"/>
        <w:ind w:left="426" w:hanging="426"/>
        <w:jc w:val="both"/>
        <w:rPr>
          <w:rFonts w:ascii="Arial" w:hAnsi="Arial" w:cs="Arial"/>
          <w:color w:val="auto"/>
          <w:sz w:val="20"/>
        </w:rPr>
      </w:pPr>
      <w:r w:rsidRPr="00E10CFB">
        <w:rPr>
          <w:rFonts w:ascii="Arial" w:hAnsi="Arial" w:cs="Arial"/>
          <w:color w:val="auto"/>
          <w:sz w:val="20"/>
        </w:rPr>
        <w:t>Archiwizowanie dokumentacji inwentaryzacyjnej i projektowej sieci komunalnych.</w:t>
      </w:r>
    </w:p>
    <w:p w:rsidR="00480CB9" w:rsidRPr="00E10CFB" w:rsidRDefault="00480CB9" w:rsidP="00480CB9">
      <w:pPr>
        <w:numPr>
          <w:ilvl w:val="0"/>
          <w:numId w:val="1"/>
        </w:numPr>
        <w:spacing w:line="276" w:lineRule="auto"/>
        <w:ind w:left="426" w:hanging="426"/>
        <w:jc w:val="both"/>
        <w:rPr>
          <w:rFonts w:ascii="Arial" w:hAnsi="Arial" w:cs="Arial"/>
          <w:b/>
          <w:color w:val="auto"/>
          <w:sz w:val="20"/>
        </w:rPr>
      </w:pPr>
      <w:r w:rsidRPr="00E10CFB">
        <w:rPr>
          <w:rFonts w:ascii="Arial" w:hAnsi="Arial" w:cs="Arial"/>
          <w:color w:val="auto"/>
          <w:sz w:val="20"/>
        </w:rPr>
        <w:t>Kompletowanie istniejącej dokumentacji niezbędnej do odbioru technicznego, uruchomienia i przekazania do użytkowania instalacji.</w:t>
      </w:r>
    </w:p>
    <w:p w:rsidR="00480CB9" w:rsidRPr="00E10CFB" w:rsidRDefault="00480CB9" w:rsidP="00480CB9">
      <w:pPr>
        <w:spacing w:line="276" w:lineRule="auto"/>
        <w:jc w:val="both"/>
        <w:rPr>
          <w:rFonts w:ascii="Arial" w:hAnsi="Arial" w:cs="Arial"/>
          <w:b/>
          <w:strike/>
          <w:color w:val="FF0000"/>
          <w:sz w:val="20"/>
        </w:rPr>
      </w:pPr>
    </w:p>
    <w:p w:rsidR="00480CB9" w:rsidRPr="00E10CFB" w:rsidRDefault="00480CB9" w:rsidP="00480CB9">
      <w:pPr>
        <w:spacing w:line="276" w:lineRule="auto"/>
        <w:jc w:val="both"/>
        <w:rPr>
          <w:rFonts w:ascii="Arial" w:hAnsi="Arial" w:cs="Arial"/>
          <w:b/>
          <w:color w:val="auto"/>
          <w:sz w:val="20"/>
        </w:rPr>
      </w:pPr>
      <w:r w:rsidRPr="00E10CFB">
        <w:rPr>
          <w:rFonts w:ascii="Arial" w:hAnsi="Arial" w:cs="Arial"/>
          <w:b/>
          <w:color w:val="auto"/>
          <w:sz w:val="20"/>
        </w:rPr>
        <w:t>Cele operacyjne</w:t>
      </w:r>
    </w:p>
    <w:p w:rsidR="00480CB9" w:rsidRPr="00E10CFB" w:rsidRDefault="00480CB9" w:rsidP="00480CB9">
      <w:pPr>
        <w:spacing w:line="276" w:lineRule="auto"/>
        <w:jc w:val="both"/>
        <w:rPr>
          <w:rFonts w:ascii="Arial" w:hAnsi="Arial" w:cs="Arial"/>
          <w:b/>
          <w:color w:val="auto"/>
          <w:sz w:val="20"/>
        </w:rPr>
      </w:pPr>
      <w:r w:rsidRPr="00E10CFB">
        <w:rPr>
          <w:rFonts w:ascii="Arial" w:hAnsi="Arial" w:cs="Arial"/>
          <w:b/>
          <w:color w:val="auto"/>
          <w:sz w:val="20"/>
        </w:rPr>
        <w:t>Uczeń potrafi:</w:t>
      </w:r>
    </w:p>
    <w:p w:rsidR="00480CB9" w:rsidRPr="00E10CFB" w:rsidRDefault="00480CB9" w:rsidP="00480CB9">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rPr>
      </w:pPr>
      <w:r w:rsidRPr="00E10CFB">
        <w:rPr>
          <w:rFonts w:ascii="Arial" w:hAnsi="Arial" w:cs="Arial"/>
          <w:color w:val="auto"/>
          <w:sz w:val="20"/>
        </w:rPr>
        <w:t>stosować środki ochrony indywidualnej i zbiorowej podczas typowych i nietypowych zadań zawodowych związanych z budową w rzeczywistych warunkach pracy,</w:t>
      </w:r>
    </w:p>
    <w:p w:rsidR="00480CB9" w:rsidRPr="00E10CFB" w:rsidRDefault="00480CB9" w:rsidP="00480CB9">
      <w:pPr>
        <w:numPr>
          <w:ilvl w:val="0"/>
          <w:numId w:val="2"/>
        </w:numPr>
        <w:pBdr>
          <w:top w:val="nil"/>
          <w:left w:val="nil"/>
          <w:bottom w:val="nil"/>
          <w:right w:val="nil"/>
          <w:between w:val="nil"/>
        </w:pBdr>
        <w:spacing w:line="276" w:lineRule="auto"/>
        <w:jc w:val="both"/>
        <w:rPr>
          <w:rFonts w:ascii="Arial" w:hAnsi="Arial" w:cs="Arial"/>
          <w:color w:val="auto"/>
          <w:sz w:val="20"/>
        </w:rPr>
      </w:pPr>
      <w:r w:rsidRPr="00E10CFB">
        <w:rPr>
          <w:rFonts w:ascii="Arial" w:hAnsi="Arial" w:cs="Arial"/>
          <w:color w:val="auto"/>
          <w:sz w:val="20"/>
        </w:rPr>
        <w:t>wykonać prace związane z budową przyłączy sanitarnych,</w:t>
      </w:r>
    </w:p>
    <w:p w:rsidR="00480CB9" w:rsidRPr="00E10CFB" w:rsidRDefault="00480CB9" w:rsidP="00480CB9">
      <w:pPr>
        <w:numPr>
          <w:ilvl w:val="0"/>
          <w:numId w:val="2"/>
        </w:numPr>
        <w:pBdr>
          <w:top w:val="nil"/>
          <w:left w:val="nil"/>
          <w:bottom w:val="nil"/>
          <w:right w:val="nil"/>
          <w:between w:val="nil"/>
        </w:pBdr>
        <w:spacing w:line="276" w:lineRule="auto"/>
        <w:jc w:val="both"/>
        <w:rPr>
          <w:rFonts w:ascii="Arial" w:hAnsi="Arial" w:cs="Arial"/>
          <w:color w:val="auto"/>
          <w:sz w:val="20"/>
        </w:rPr>
      </w:pPr>
      <w:r w:rsidRPr="00E10CFB">
        <w:rPr>
          <w:rFonts w:ascii="Arial" w:hAnsi="Arial" w:cs="Arial"/>
          <w:color w:val="auto"/>
          <w:sz w:val="20"/>
        </w:rPr>
        <w:t>wykonać prace konserwacyjne sieci komunalnych,</w:t>
      </w:r>
    </w:p>
    <w:p w:rsidR="00480CB9" w:rsidRPr="00E10CFB" w:rsidRDefault="00480CB9" w:rsidP="00480CB9">
      <w:pPr>
        <w:numPr>
          <w:ilvl w:val="0"/>
          <w:numId w:val="2"/>
        </w:numPr>
        <w:pBdr>
          <w:top w:val="nil"/>
          <w:left w:val="nil"/>
          <w:bottom w:val="nil"/>
          <w:right w:val="nil"/>
          <w:between w:val="nil"/>
        </w:pBdr>
        <w:spacing w:line="276" w:lineRule="auto"/>
        <w:jc w:val="both"/>
        <w:rPr>
          <w:rFonts w:ascii="Arial" w:hAnsi="Arial" w:cs="Arial"/>
          <w:color w:val="auto"/>
          <w:sz w:val="20"/>
        </w:rPr>
      </w:pPr>
      <w:r w:rsidRPr="00E10CFB">
        <w:rPr>
          <w:rFonts w:ascii="Arial" w:hAnsi="Arial" w:cs="Arial"/>
          <w:color w:val="auto"/>
          <w:sz w:val="20"/>
        </w:rPr>
        <w:t>uruchamiać instalacje sanitarne w rzeczywistych warunkach pracy,</w:t>
      </w:r>
    </w:p>
    <w:p w:rsidR="00480CB9" w:rsidRPr="00E10CFB" w:rsidRDefault="00480CB9" w:rsidP="00480CB9">
      <w:pPr>
        <w:numPr>
          <w:ilvl w:val="0"/>
          <w:numId w:val="2"/>
        </w:numPr>
        <w:pBdr>
          <w:top w:val="nil"/>
          <w:left w:val="nil"/>
          <w:bottom w:val="nil"/>
          <w:right w:val="nil"/>
          <w:between w:val="nil"/>
        </w:pBdr>
        <w:spacing w:line="276" w:lineRule="auto"/>
        <w:jc w:val="both"/>
        <w:rPr>
          <w:rFonts w:ascii="Arial" w:hAnsi="Arial" w:cs="Arial"/>
          <w:color w:val="auto"/>
          <w:sz w:val="20"/>
        </w:rPr>
      </w:pPr>
      <w:r w:rsidRPr="00E10CFB">
        <w:rPr>
          <w:rFonts w:ascii="Arial" w:hAnsi="Arial" w:cs="Arial"/>
          <w:color w:val="auto"/>
          <w:sz w:val="20"/>
        </w:rPr>
        <w:t>przeprowadzać konserwację instalacji sanitarnych,</w:t>
      </w:r>
    </w:p>
    <w:p w:rsidR="00480CB9" w:rsidRPr="00E10CFB" w:rsidRDefault="00480CB9" w:rsidP="00480CB9">
      <w:pPr>
        <w:numPr>
          <w:ilvl w:val="0"/>
          <w:numId w:val="2"/>
        </w:numPr>
        <w:pBdr>
          <w:top w:val="nil"/>
          <w:left w:val="nil"/>
          <w:bottom w:val="nil"/>
          <w:right w:val="nil"/>
          <w:between w:val="nil"/>
        </w:pBdr>
        <w:spacing w:line="276" w:lineRule="auto"/>
        <w:jc w:val="both"/>
        <w:rPr>
          <w:rFonts w:ascii="Arial" w:hAnsi="Arial" w:cs="Arial"/>
          <w:color w:val="auto"/>
          <w:sz w:val="20"/>
        </w:rPr>
      </w:pPr>
      <w:r w:rsidRPr="00E10CFB">
        <w:rPr>
          <w:rFonts w:ascii="Arial" w:hAnsi="Arial" w:cs="Arial"/>
          <w:color w:val="auto"/>
          <w:sz w:val="20"/>
        </w:rPr>
        <w:t>sporządzać dokumenty z przeprowadzonych prób szczelności instalacji w rzeczywistych warunkach pracy,</w:t>
      </w:r>
    </w:p>
    <w:p w:rsidR="00480CB9" w:rsidRPr="00E10CFB" w:rsidRDefault="00480CB9" w:rsidP="00480CB9">
      <w:pPr>
        <w:numPr>
          <w:ilvl w:val="0"/>
          <w:numId w:val="2"/>
        </w:numPr>
        <w:pBdr>
          <w:top w:val="nil"/>
          <w:left w:val="nil"/>
          <w:bottom w:val="nil"/>
          <w:right w:val="nil"/>
          <w:between w:val="nil"/>
        </w:pBdr>
        <w:spacing w:line="276" w:lineRule="auto"/>
        <w:rPr>
          <w:rFonts w:ascii="Arial" w:hAnsi="Arial" w:cs="Arial"/>
          <w:color w:val="auto"/>
          <w:sz w:val="20"/>
        </w:rPr>
      </w:pPr>
      <w:r w:rsidRPr="00E10CFB">
        <w:rPr>
          <w:rFonts w:ascii="Arial" w:hAnsi="Arial" w:cs="Arial"/>
          <w:color w:val="auto"/>
          <w:sz w:val="20"/>
        </w:rPr>
        <w:t>zarchiwizować dokumentację inwentaryzacyjną i projektową sieci komunalnych.</w:t>
      </w:r>
    </w:p>
    <w:p w:rsidR="00480CB9" w:rsidRPr="00E10CFB" w:rsidRDefault="00480CB9" w:rsidP="00480CB9">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color w:val="FF0000"/>
          <w:sz w:val="20"/>
        </w:rPr>
      </w:pPr>
    </w:p>
    <w:p w:rsidR="00480CB9" w:rsidRPr="00E10CFB" w:rsidRDefault="00480CB9" w:rsidP="00480CB9">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FF0000"/>
          <w:sz w:val="20"/>
          <w:szCs w:val="20"/>
        </w:rPr>
      </w:pPr>
    </w:p>
    <w:p w:rsidR="00480CB9" w:rsidRPr="00E10CFB" w:rsidRDefault="00480CB9" w:rsidP="00480CB9">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b/>
          <w:color w:val="auto"/>
          <w:sz w:val="20"/>
          <w:szCs w:val="20"/>
        </w:rPr>
      </w:pPr>
      <w:r w:rsidRPr="00E10CFB">
        <w:rPr>
          <w:rFonts w:ascii="Arial" w:hAnsi="Arial" w:cs="Arial"/>
          <w:b/>
          <w:color w:val="auto"/>
          <w:sz w:val="20"/>
          <w:szCs w:val="20"/>
        </w:rPr>
        <w:t>MATERIAŁ NAUCZANIA PRAKTYKA ZAWODOWA</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409"/>
        <w:gridCol w:w="1135"/>
        <w:gridCol w:w="3652"/>
        <w:gridCol w:w="3438"/>
        <w:gridCol w:w="1351"/>
      </w:tblGrid>
      <w:tr w:rsidR="00480CB9" w:rsidRPr="00E10CFB" w:rsidTr="00C22910">
        <w:tc>
          <w:tcPr>
            <w:tcW w:w="786" w:type="pct"/>
            <w:vMerge w:val="restar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Dział programowy</w:t>
            </w:r>
          </w:p>
        </w:tc>
        <w:tc>
          <w:tcPr>
            <w:tcW w:w="847" w:type="pct"/>
            <w:vMerge w:val="restar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Tematy jednostek metodycznych</w:t>
            </w:r>
          </w:p>
        </w:tc>
        <w:tc>
          <w:tcPr>
            <w:tcW w:w="399" w:type="pct"/>
            <w:vMerge w:val="restart"/>
          </w:tcPr>
          <w:p w:rsidR="00480CB9" w:rsidRPr="00E10CFB" w:rsidRDefault="00480CB9" w:rsidP="00C22910">
            <w:pPr>
              <w:spacing w:line="276" w:lineRule="auto"/>
              <w:jc w:val="center"/>
              <w:rPr>
                <w:rFonts w:ascii="Arial" w:hAnsi="Arial" w:cs="Arial"/>
                <w:color w:val="auto"/>
                <w:sz w:val="20"/>
              </w:rPr>
            </w:pPr>
            <w:r w:rsidRPr="00E10CFB">
              <w:rPr>
                <w:rFonts w:ascii="Arial" w:eastAsia="Calibri" w:hAnsi="Arial" w:cs="Arial"/>
                <w:sz w:val="20"/>
                <w:szCs w:val="20"/>
              </w:rPr>
              <w:t>Liczba godz.</w:t>
            </w:r>
          </w:p>
        </w:tc>
        <w:tc>
          <w:tcPr>
            <w:tcW w:w="2493" w:type="pct"/>
            <w:gridSpan w:val="2"/>
          </w:tcPr>
          <w:p w:rsidR="00480CB9" w:rsidRPr="00E10CFB" w:rsidRDefault="00480CB9" w:rsidP="00C22910">
            <w:pPr>
              <w:spacing w:line="276" w:lineRule="auto"/>
              <w:jc w:val="center"/>
              <w:rPr>
                <w:rFonts w:ascii="Arial" w:hAnsi="Arial" w:cs="Arial"/>
                <w:color w:val="auto"/>
                <w:sz w:val="20"/>
              </w:rPr>
            </w:pPr>
            <w:r w:rsidRPr="00E10CFB">
              <w:rPr>
                <w:rFonts w:ascii="Arial" w:hAnsi="Arial" w:cs="Arial"/>
                <w:color w:val="auto"/>
                <w:sz w:val="20"/>
              </w:rPr>
              <w:t>Wymagania programowe</w:t>
            </w: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Uwagi o realizacji</w:t>
            </w:r>
          </w:p>
        </w:tc>
      </w:tr>
      <w:tr w:rsidR="00480CB9" w:rsidRPr="00E10CFB" w:rsidTr="00C22910">
        <w:tc>
          <w:tcPr>
            <w:tcW w:w="786" w:type="pct"/>
            <w:vMerge/>
          </w:tcPr>
          <w:p w:rsidR="00480CB9" w:rsidRPr="00E10CFB" w:rsidRDefault="00480CB9" w:rsidP="00C22910">
            <w:pPr>
              <w:spacing w:line="276" w:lineRule="auto"/>
              <w:rPr>
                <w:rFonts w:ascii="Arial" w:hAnsi="Arial" w:cs="Arial"/>
                <w:color w:val="auto"/>
                <w:sz w:val="20"/>
              </w:rPr>
            </w:pPr>
          </w:p>
        </w:tc>
        <w:tc>
          <w:tcPr>
            <w:tcW w:w="847" w:type="pct"/>
            <w:vMerge/>
          </w:tcPr>
          <w:p w:rsidR="00480CB9" w:rsidRPr="00E10CFB" w:rsidRDefault="00480CB9" w:rsidP="00C22910">
            <w:pPr>
              <w:spacing w:line="276" w:lineRule="auto"/>
              <w:rPr>
                <w:rFonts w:ascii="Arial" w:hAnsi="Arial" w:cs="Arial"/>
                <w:color w:val="auto"/>
                <w:sz w:val="20"/>
              </w:rPr>
            </w:pPr>
          </w:p>
        </w:tc>
        <w:tc>
          <w:tcPr>
            <w:tcW w:w="399" w:type="pct"/>
            <w:vMerge/>
          </w:tcPr>
          <w:p w:rsidR="00480CB9" w:rsidRPr="00E10CFB" w:rsidRDefault="00480CB9" w:rsidP="00C22910">
            <w:pPr>
              <w:spacing w:line="276" w:lineRule="auto"/>
              <w:jc w:val="center"/>
              <w:rPr>
                <w:rFonts w:ascii="Arial" w:hAnsi="Arial" w:cs="Arial"/>
                <w:color w:val="auto"/>
                <w:sz w:val="20"/>
              </w:rPr>
            </w:pPr>
          </w:p>
        </w:tc>
        <w:tc>
          <w:tcPr>
            <w:tcW w:w="1284"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Podstawowe</w:t>
            </w:r>
          </w:p>
          <w:p w:rsidR="00480CB9" w:rsidRPr="00E10CFB" w:rsidRDefault="00480CB9" w:rsidP="00C22910">
            <w:pPr>
              <w:spacing w:line="276" w:lineRule="auto"/>
              <w:rPr>
                <w:rFonts w:ascii="Arial" w:hAnsi="Arial" w:cs="Arial"/>
                <w:b/>
                <w:color w:val="auto"/>
                <w:sz w:val="20"/>
              </w:rPr>
            </w:pPr>
            <w:r w:rsidRPr="00E10CFB">
              <w:rPr>
                <w:rFonts w:ascii="Arial" w:hAnsi="Arial" w:cs="Arial"/>
                <w:b/>
                <w:color w:val="auto"/>
                <w:sz w:val="20"/>
              </w:rPr>
              <w:t>Uczeń potrafi:</w:t>
            </w:r>
          </w:p>
        </w:tc>
        <w:tc>
          <w:tcPr>
            <w:tcW w:w="1209"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Ponadpodstawowe</w:t>
            </w:r>
          </w:p>
          <w:p w:rsidR="00480CB9" w:rsidRPr="00E10CFB" w:rsidRDefault="00480CB9" w:rsidP="00C22910">
            <w:pPr>
              <w:spacing w:line="276" w:lineRule="auto"/>
              <w:rPr>
                <w:rFonts w:ascii="Arial" w:hAnsi="Arial" w:cs="Arial"/>
                <w:color w:val="auto"/>
                <w:sz w:val="20"/>
              </w:rPr>
            </w:pPr>
            <w:r w:rsidRPr="00E10CFB">
              <w:rPr>
                <w:rFonts w:ascii="Arial" w:hAnsi="Arial" w:cs="Arial"/>
                <w:b/>
                <w:color w:val="auto"/>
                <w:sz w:val="20"/>
              </w:rPr>
              <w:t>Uczeń potrafi:</w:t>
            </w: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Etap realizacji</w:t>
            </w:r>
          </w:p>
        </w:tc>
      </w:tr>
      <w:tr w:rsidR="00480CB9" w:rsidRPr="00E10CFB" w:rsidTr="00C22910">
        <w:tc>
          <w:tcPr>
            <w:tcW w:w="786"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I.BHP</w:t>
            </w:r>
          </w:p>
        </w:tc>
        <w:tc>
          <w:tcPr>
            <w:tcW w:w="847" w:type="pct"/>
            <w:shd w:val="clear" w:color="auto" w:fill="auto"/>
          </w:tcPr>
          <w:p w:rsidR="00480CB9" w:rsidRPr="00E10CFB" w:rsidRDefault="00480CB9" w:rsidP="00C22910">
            <w:pPr>
              <w:autoSpaceDE w:val="0"/>
              <w:autoSpaceDN w:val="0"/>
              <w:adjustRightInd w:val="0"/>
              <w:spacing w:line="276" w:lineRule="auto"/>
              <w:rPr>
                <w:rFonts w:ascii="Arial" w:hAnsi="Arial" w:cs="Arial"/>
                <w:color w:val="auto"/>
                <w:sz w:val="20"/>
              </w:rPr>
            </w:pPr>
            <w:r w:rsidRPr="00E10CFB">
              <w:rPr>
                <w:rFonts w:ascii="Arial" w:hAnsi="Arial" w:cs="Arial"/>
                <w:color w:val="auto"/>
                <w:sz w:val="20"/>
              </w:rPr>
              <w:t>1.Środki ochrony indywidualnej i zbiorowej w rzeczywistych warunkach pracy podczas prac typowych i nietypowych związanych z budową i eksploatacją sieci i instalacji sanitarnych</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xml:space="preserve">- zastosować środki ochrony indywidualnej i zbiorowej podczas typowych zadań zawodowych związanych z budową w rzeczywistych warunkach pracy </w:t>
            </w:r>
          </w:p>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zastosować środki ochrony indywidualnej i zbiorowej podczas typowych zadań zawodowych związanych z eksploatacją w rzeczywistych warunkach pracy</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r w:rsidRPr="00E10CFB">
              <w:rPr>
                <w:rFonts w:ascii="Arial" w:hAnsi="Arial" w:cs="Arial"/>
                <w:color w:val="auto"/>
                <w:sz w:val="20"/>
              </w:rPr>
              <w:t>- zastosować środki ochrony indywidualnej i zbiorowej podczas nietypowych zadań zawodowych związanych z budową w rzeczywistych warunkach pracy</w:t>
            </w:r>
          </w:p>
          <w:p w:rsidR="00480CB9" w:rsidRPr="00E10CFB" w:rsidRDefault="00480CB9" w:rsidP="00C22910">
            <w:pPr>
              <w:spacing w:line="276" w:lineRule="auto"/>
              <w:contextualSpacing/>
              <w:rPr>
                <w:rFonts w:ascii="Arial" w:hAnsi="Arial" w:cs="Arial"/>
                <w:color w:val="auto"/>
                <w:sz w:val="20"/>
              </w:rPr>
            </w:pPr>
            <w:r w:rsidRPr="00E10CFB">
              <w:rPr>
                <w:rFonts w:ascii="Arial" w:hAnsi="Arial" w:cs="Arial"/>
                <w:color w:val="auto"/>
                <w:sz w:val="20"/>
              </w:rPr>
              <w:t>- zastosować środki ochrony indywidualnej i zbiorowej podczas nietypowych zadań zawodowych związanych z eksploatacją w rzeczywistych warunkach pracy</w:t>
            </w: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III</w:t>
            </w:r>
          </w:p>
        </w:tc>
      </w:tr>
      <w:tr w:rsidR="00480CB9" w:rsidRPr="00E10CFB" w:rsidTr="00C22910">
        <w:tc>
          <w:tcPr>
            <w:tcW w:w="786" w:type="pct"/>
            <w:vMerge w:val="restar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II. Wykonywanie prac związanych z budową przyłączy instalacyjnych</w:t>
            </w:r>
          </w:p>
        </w:tc>
        <w:tc>
          <w:tcPr>
            <w:tcW w:w="847" w:type="pct"/>
            <w:shd w:val="clear" w:color="auto" w:fill="auto"/>
            <w:vAlign w:val="center"/>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1.Wykonywanie prac związanych z budową przyłączy wodociągowych</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wykonać prace związane z budową przyłączy wodociągowych</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III</w:t>
            </w:r>
          </w:p>
        </w:tc>
      </w:tr>
      <w:tr w:rsidR="00480CB9" w:rsidRPr="00E10CFB" w:rsidTr="00C22910">
        <w:tc>
          <w:tcPr>
            <w:tcW w:w="786" w:type="pct"/>
            <w:vMerge/>
            <w:shd w:val="clear" w:color="auto" w:fill="auto"/>
          </w:tcPr>
          <w:p w:rsidR="00480CB9" w:rsidRPr="00E10CFB" w:rsidRDefault="00480CB9" w:rsidP="00C22910">
            <w:pPr>
              <w:spacing w:line="276" w:lineRule="auto"/>
              <w:rPr>
                <w:rFonts w:ascii="Arial" w:hAnsi="Arial" w:cs="Arial"/>
                <w:color w:val="auto"/>
                <w:sz w:val="20"/>
              </w:rPr>
            </w:pPr>
          </w:p>
        </w:tc>
        <w:tc>
          <w:tcPr>
            <w:tcW w:w="847" w:type="pct"/>
            <w:shd w:val="clear" w:color="auto" w:fill="auto"/>
            <w:vAlign w:val="center"/>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xml:space="preserve">2.Wykonywanie prac związanych z budową </w:t>
            </w:r>
            <w:r w:rsidRPr="00E10CFB">
              <w:rPr>
                <w:rFonts w:ascii="Arial" w:hAnsi="Arial" w:cs="Arial"/>
                <w:color w:val="auto"/>
                <w:sz w:val="20"/>
              </w:rPr>
              <w:lastRenderedPageBreak/>
              <w:t>przyłączy kanalizacyjnych</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wykonać prace związane z budową przyłączy kanalizacyjnych</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III</w:t>
            </w:r>
          </w:p>
        </w:tc>
      </w:tr>
      <w:tr w:rsidR="00480CB9" w:rsidRPr="00E10CFB" w:rsidTr="00C22910">
        <w:tc>
          <w:tcPr>
            <w:tcW w:w="786" w:type="pct"/>
            <w:vMerge/>
            <w:shd w:val="clear" w:color="auto" w:fill="auto"/>
          </w:tcPr>
          <w:p w:rsidR="00480CB9" w:rsidRPr="00E10CFB" w:rsidRDefault="00480CB9" w:rsidP="00C22910">
            <w:pPr>
              <w:spacing w:line="276" w:lineRule="auto"/>
              <w:rPr>
                <w:rFonts w:ascii="Arial" w:hAnsi="Arial" w:cs="Arial"/>
                <w:color w:val="auto"/>
                <w:sz w:val="20"/>
              </w:rPr>
            </w:pPr>
          </w:p>
        </w:tc>
        <w:tc>
          <w:tcPr>
            <w:tcW w:w="847" w:type="pct"/>
            <w:shd w:val="clear" w:color="auto" w:fill="auto"/>
            <w:vAlign w:val="center"/>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3.Wykonywanie prac związanych z budową przyłączy gazowych</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wykonać prace związane z budową przyłączy gazowych</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III</w:t>
            </w:r>
          </w:p>
        </w:tc>
      </w:tr>
      <w:tr w:rsidR="00480CB9" w:rsidRPr="00E10CFB" w:rsidTr="00C22910">
        <w:tc>
          <w:tcPr>
            <w:tcW w:w="786" w:type="pct"/>
            <w:vMerge/>
            <w:shd w:val="clear" w:color="auto" w:fill="auto"/>
          </w:tcPr>
          <w:p w:rsidR="00480CB9" w:rsidRPr="00E10CFB" w:rsidRDefault="00480CB9" w:rsidP="00C22910">
            <w:pPr>
              <w:spacing w:line="276" w:lineRule="auto"/>
              <w:rPr>
                <w:rFonts w:ascii="Arial" w:hAnsi="Arial" w:cs="Arial"/>
                <w:color w:val="auto"/>
                <w:sz w:val="20"/>
              </w:rPr>
            </w:pPr>
          </w:p>
        </w:tc>
        <w:tc>
          <w:tcPr>
            <w:tcW w:w="847" w:type="pct"/>
            <w:shd w:val="clear" w:color="auto" w:fill="auto"/>
            <w:vAlign w:val="center"/>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4.Wykonywanie prac związanych z budową węzłów ciepłowniczych</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wykonać prace związane z budową węzłów ciepłowniczych</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III</w:t>
            </w:r>
          </w:p>
        </w:tc>
      </w:tr>
      <w:tr w:rsidR="00480CB9" w:rsidRPr="00E10CFB" w:rsidTr="00C22910">
        <w:tc>
          <w:tcPr>
            <w:tcW w:w="786" w:type="pct"/>
            <w:vMerge w:val="restart"/>
            <w:shd w:val="clear" w:color="auto" w:fill="auto"/>
          </w:tcPr>
          <w:p w:rsidR="00480CB9" w:rsidRPr="00E10CFB" w:rsidRDefault="00480CB9" w:rsidP="00C22910">
            <w:pPr>
              <w:spacing w:line="276" w:lineRule="auto"/>
              <w:rPr>
                <w:rFonts w:ascii="Arial" w:hAnsi="Arial" w:cs="Arial"/>
                <w:bCs/>
                <w:color w:val="auto"/>
                <w:sz w:val="20"/>
                <w:szCs w:val="20"/>
              </w:rPr>
            </w:pPr>
            <w:r w:rsidRPr="00E10CFB">
              <w:rPr>
                <w:rFonts w:ascii="Arial" w:hAnsi="Arial" w:cs="Arial"/>
                <w:color w:val="auto"/>
                <w:sz w:val="20"/>
              </w:rPr>
              <w:t>III.</w:t>
            </w:r>
            <w:r w:rsidRPr="00E10CFB">
              <w:rPr>
                <w:rFonts w:ascii="Arial" w:hAnsi="Arial" w:cs="Arial"/>
                <w:bCs/>
                <w:color w:val="auto"/>
                <w:sz w:val="20"/>
                <w:szCs w:val="20"/>
              </w:rPr>
              <w:t xml:space="preserve"> Uruchamianie i regulacja instalacji sanitarnych</w:t>
            </w:r>
          </w:p>
        </w:tc>
        <w:tc>
          <w:tcPr>
            <w:tcW w:w="847"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1.Odpowietrzanie i napełnianie instalacji wodociągowych w rzeczywistych warunkach pracy.</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odpowietrzyć instalację wodociągową w rzeczywistych warunkach pracy</w:t>
            </w:r>
          </w:p>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napełnić wodą instalację wodociągową w rzeczywistych warunkach pracy</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III</w:t>
            </w:r>
          </w:p>
        </w:tc>
      </w:tr>
      <w:tr w:rsidR="00480CB9" w:rsidRPr="00E10CFB" w:rsidTr="00C22910">
        <w:tc>
          <w:tcPr>
            <w:tcW w:w="786" w:type="pct"/>
            <w:vMerge/>
            <w:shd w:val="clear" w:color="auto" w:fill="auto"/>
          </w:tcPr>
          <w:p w:rsidR="00480CB9" w:rsidRPr="00E10CFB" w:rsidRDefault="00480CB9" w:rsidP="00C22910">
            <w:pPr>
              <w:spacing w:line="276" w:lineRule="auto"/>
              <w:rPr>
                <w:rFonts w:ascii="Arial" w:hAnsi="Arial" w:cs="Arial"/>
                <w:color w:val="auto"/>
                <w:sz w:val="20"/>
              </w:rPr>
            </w:pPr>
          </w:p>
        </w:tc>
        <w:tc>
          <w:tcPr>
            <w:tcW w:w="847"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2.Przeprowadzanie odpowietrzania, uruchamiania i regulacji instalacji grzewczych w rzeczywistych warunkach pracy.</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odpowietrzyć instalację grzewczą w rzeczywistych warunkach pracy</w:t>
            </w:r>
          </w:p>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uruchamiać instalację grzewczą w rzeczywistych warunkach pracy</w:t>
            </w:r>
          </w:p>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dokonać regulacji instalacji grzewczej w rzeczywistych warunkach pracy</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III</w:t>
            </w:r>
          </w:p>
        </w:tc>
      </w:tr>
      <w:tr w:rsidR="00480CB9" w:rsidRPr="00E10CFB" w:rsidTr="00C22910">
        <w:tc>
          <w:tcPr>
            <w:tcW w:w="786" w:type="pct"/>
            <w:vMerge/>
            <w:shd w:val="clear" w:color="auto" w:fill="auto"/>
          </w:tcPr>
          <w:p w:rsidR="00480CB9" w:rsidRPr="00E10CFB" w:rsidRDefault="00480CB9" w:rsidP="00C22910">
            <w:pPr>
              <w:spacing w:line="276" w:lineRule="auto"/>
              <w:rPr>
                <w:rFonts w:ascii="Arial" w:hAnsi="Arial" w:cs="Arial"/>
                <w:color w:val="auto"/>
                <w:sz w:val="20"/>
              </w:rPr>
            </w:pPr>
          </w:p>
        </w:tc>
        <w:tc>
          <w:tcPr>
            <w:tcW w:w="847" w:type="pct"/>
            <w:shd w:val="clear" w:color="auto" w:fill="auto"/>
            <w:vAlign w:val="center"/>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3.Uruchamianie i regulacja nowo wybudowanej instalacji grzewczej w rzeczywistych warunkach pracy.</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uruchomić nowo wybudowaną instalację grzewczą w rzeczywistych warunkach pracy</w:t>
            </w:r>
          </w:p>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przeprowadzić regulację nowo wybudowanej instalacji grzewczej w rzeczywistych warunkach pracy</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III</w:t>
            </w:r>
          </w:p>
        </w:tc>
      </w:tr>
      <w:tr w:rsidR="00480CB9" w:rsidRPr="00E10CFB" w:rsidTr="00C22910">
        <w:tc>
          <w:tcPr>
            <w:tcW w:w="786" w:type="pct"/>
            <w:vMerge w:val="restar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IV. Konserwacja i naprawa sieci sanitarnych</w:t>
            </w:r>
          </w:p>
        </w:tc>
        <w:tc>
          <w:tcPr>
            <w:tcW w:w="847"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1.Przeprowadzanie konserwacji i napraw sieci wodociągowych</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wykonać prace konserwacyjne sieci wodociągowych</w:t>
            </w:r>
          </w:p>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przeprowadzić prace związane z naprawą sieci wodociągowych</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III</w:t>
            </w:r>
          </w:p>
        </w:tc>
      </w:tr>
      <w:tr w:rsidR="00480CB9" w:rsidRPr="00E10CFB" w:rsidTr="00C22910">
        <w:tc>
          <w:tcPr>
            <w:tcW w:w="786" w:type="pct"/>
            <w:vMerge/>
            <w:shd w:val="clear" w:color="auto" w:fill="auto"/>
          </w:tcPr>
          <w:p w:rsidR="00480CB9" w:rsidRPr="00E10CFB" w:rsidRDefault="00480CB9" w:rsidP="00C22910">
            <w:pPr>
              <w:spacing w:line="276" w:lineRule="auto"/>
              <w:rPr>
                <w:rFonts w:ascii="Arial" w:hAnsi="Arial" w:cs="Arial"/>
                <w:color w:val="auto"/>
                <w:sz w:val="20"/>
              </w:rPr>
            </w:pPr>
          </w:p>
        </w:tc>
        <w:tc>
          <w:tcPr>
            <w:tcW w:w="847"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xml:space="preserve">2.Przeprowadzanie konserwacji i napraw </w:t>
            </w:r>
            <w:r w:rsidRPr="00E10CFB">
              <w:rPr>
                <w:rFonts w:ascii="Arial" w:hAnsi="Arial" w:cs="Arial"/>
                <w:color w:val="auto"/>
                <w:sz w:val="20"/>
              </w:rPr>
              <w:lastRenderedPageBreak/>
              <w:t>sieci kanalizacyjnych</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wykonać prace konserwacyjne sieci kanalizacyjnych</w:t>
            </w:r>
          </w:p>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lastRenderedPageBreak/>
              <w:t>- przeprowadzić prace związane z naprawą sieci kanalizacyjnych</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III</w:t>
            </w:r>
          </w:p>
        </w:tc>
      </w:tr>
      <w:tr w:rsidR="00480CB9" w:rsidRPr="00E10CFB" w:rsidTr="00C22910">
        <w:tc>
          <w:tcPr>
            <w:tcW w:w="786" w:type="pct"/>
            <w:vMerge/>
            <w:shd w:val="clear" w:color="auto" w:fill="auto"/>
          </w:tcPr>
          <w:p w:rsidR="00480CB9" w:rsidRPr="00E10CFB" w:rsidRDefault="00480CB9" w:rsidP="00C22910">
            <w:pPr>
              <w:spacing w:line="276" w:lineRule="auto"/>
              <w:rPr>
                <w:rFonts w:ascii="Arial" w:hAnsi="Arial" w:cs="Arial"/>
                <w:color w:val="auto"/>
                <w:sz w:val="20"/>
              </w:rPr>
            </w:pPr>
          </w:p>
        </w:tc>
        <w:tc>
          <w:tcPr>
            <w:tcW w:w="847"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3.Przeprowadzanie konserwacji i napraw gazociągów</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wykonać prace konserwacyjne gazociągów</w:t>
            </w:r>
          </w:p>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przeprowadzić prace związane z naprawą gazociągów</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III</w:t>
            </w:r>
          </w:p>
        </w:tc>
      </w:tr>
      <w:tr w:rsidR="00480CB9" w:rsidRPr="00E10CFB" w:rsidTr="00C22910">
        <w:tc>
          <w:tcPr>
            <w:tcW w:w="786" w:type="pct"/>
            <w:vMerge/>
            <w:shd w:val="clear" w:color="auto" w:fill="auto"/>
          </w:tcPr>
          <w:p w:rsidR="00480CB9" w:rsidRPr="00E10CFB" w:rsidRDefault="00480CB9" w:rsidP="00C22910">
            <w:pPr>
              <w:spacing w:line="276" w:lineRule="auto"/>
              <w:rPr>
                <w:rFonts w:ascii="Arial" w:hAnsi="Arial" w:cs="Arial"/>
                <w:color w:val="auto"/>
                <w:sz w:val="20"/>
              </w:rPr>
            </w:pPr>
          </w:p>
        </w:tc>
        <w:tc>
          <w:tcPr>
            <w:tcW w:w="847"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4.Przeprowadzanie konserwacji i napraw sieci ciepłowniczych</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wykonać prace konserwacyjne sieci ciepłowniczych</w:t>
            </w:r>
          </w:p>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przeprowadzić prace związane z naprawą sieci ciepłowniczych</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III</w:t>
            </w:r>
          </w:p>
        </w:tc>
      </w:tr>
      <w:tr w:rsidR="00480CB9" w:rsidRPr="00E10CFB" w:rsidTr="00C22910">
        <w:tc>
          <w:tcPr>
            <w:tcW w:w="786" w:type="pct"/>
            <w:vMerge/>
            <w:shd w:val="clear" w:color="auto" w:fill="auto"/>
          </w:tcPr>
          <w:p w:rsidR="00480CB9" w:rsidRPr="00E10CFB" w:rsidRDefault="00480CB9" w:rsidP="00C22910">
            <w:pPr>
              <w:spacing w:line="276" w:lineRule="auto"/>
              <w:rPr>
                <w:rFonts w:ascii="Arial" w:hAnsi="Arial" w:cs="Arial"/>
                <w:color w:val="auto"/>
                <w:sz w:val="20"/>
              </w:rPr>
            </w:pPr>
          </w:p>
        </w:tc>
        <w:tc>
          <w:tcPr>
            <w:tcW w:w="847"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5.</w:t>
            </w:r>
            <w:r w:rsidRPr="00E10CFB">
              <w:rPr>
                <w:rFonts w:ascii="Arial" w:hAnsi="Arial" w:cs="Arial"/>
                <w:color w:val="auto"/>
                <w:sz w:val="20"/>
                <w:szCs w:val="20"/>
              </w:rPr>
              <w:t xml:space="preserve"> Wykonywanie</w:t>
            </w:r>
            <w:r w:rsidRPr="00E10CFB">
              <w:rPr>
                <w:rFonts w:ascii="Arial" w:hAnsi="Arial" w:cs="Arial"/>
                <w:color w:val="auto"/>
                <w:sz w:val="20"/>
              </w:rPr>
              <w:t xml:space="preserve"> czynności związanych z konserwacją kuchenki gazowej i innych odbiorników gazu zgodnie z procedurami.</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xml:space="preserve">- wykonywać czynności </w:t>
            </w:r>
            <w:r w:rsidRPr="00E10CFB">
              <w:rPr>
                <w:rFonts w:ascii="Arial" w:hAnsi="Arial" w:cs="Arial"/>
                <w:color w:val="auto"/>
                <w:sz w:val="20"/>
                <w:szCs w:val="20"/>
              </w:rPr>
              <w:t>konserwacyjne</w:t>
            </w:r>
            <w:r w:rsidRPr="00E10CFB">
              <w:rPr>
                <w:rFonts w:ascii="Arial" w:hAnsi="Arial" w:cs="Arial"/>
                <w:color w:val="auto"/>
                <w:sz w:val="20"/>
              </w:rPr>
              <w:t xml:space="preserve"> kuchenki gazowej i innych odbiorników gazu zgodnie z procedurami</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III</w:t>
            </w:r>
          </w:p>
        </w:tc>
      </w:tr>
      <w:tr w:rsidR="00480CB9" w:rsidRPr="00E10CFB" w:rsidTr="00C22910">
        <w:tc>
          <w:tcPr>
            <w:tcW w:w="786" w:type="pct"/>
            <w:vMerge/>
            <w:shd w:val="clear" w:color="auto" w:fill="auto"/>
          </w:tcPr>
          <w:p w:rsidR="00480CB9" w:rsidRPr="00E10CFB" w:rsidRDefault="00480CB9" w:rsidP="00C22910">
            <w:pPr>
              <w:spacing w:line="276" w:lineRule="auto"/>
              <w:rPr>
                <w:rFonts w:ascii="Arial" w:hAnsi="Arial" w:cs="Arial"/>
                <w:color w:val="auto"/>
                <w:sz w:val="20"/>
              </w:rPr>
            </w:pPr>
          </w:p>
        </w:tc>
        <w:tc>
          <w:tcPr>
            <w:tcW w:w="847"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6.</w:t>
            </w:r>
            <w:r w:rsidRPr="00E10CFB">
              <w:rPr>
                <w:rFonts w:ascii="Arial" w:hAnsi="Arial" w:cs="Arial"/>
                <w:color w:val="auto"/>
                <w:sz w:val="20"/>
                <w:szCs w:val="20"/>
              </w:rPr>
              <w:t xml:space="preserve"> Przeprowadzanie</w:t>
            </w:r>
            <w:r w:rsidRPr="00E10CFB">
              <w:rPr>
                <w:rFonts w:ascii="Arial" w:hAnsi="Arial" w:cs="Arial"/>
                <w:color w:val="auto"/>
                <w:sz w:val="20"/>
              </w:rPr>
              <w:t xml:space="preserve"> przeglądów technicznych instalacji grzewczych w rzeczywistych warunkach pracy.</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dokonać przeglądu technicznego instalacji grzewczych w rzeczywistych warunkach pracy.</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III</w:t>
            </w:r>
          </w:p>
        </w:tc>
      </w:tr>
      <w:tr w:rsidR="00480CB9" w:rsidRPr="00E10CFB" w:rsidTr="00C22910">
        <w:tc>
          <w:tcPr>
            <w:tcW w:w="786" w:type="pct"/>
            <w:vMerge/>
            <w:shd w:val="clear" w:color="auto" w:fill="auto"/>
          </w:tcPr>
          <w:p w:rsidR="00480CB9" w:rsidRPr="00E10CFB" w:rsidRDefault="00480CB9" w:rsidP="00C22910">
            <w:pPr>
              <w:spacing w:line="276" w:lineRule="auto"/>
              <w:rPr>
                <w:rFonts w:ascii="Arial" w:hAnsi="Arial" w:cs="Arial"/>
                <w:color w:val="auto"/>
                <w:sz w:val="20"/>
              </w:rPr>
            </w:pPr>
          </w:p>
        </w:tc>
        <w:tc>
          <w:tcPr>
            <w:tcW w:w="847"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7.</w:t>
            </w:r>
            <w:r w:rsidRPr="00E10CFB">
              <w:rPr>
                <w:rFonts w:ascii="Arial" w:hAnsi="Arial" w:cs="Arial"/>
                <w:color w:val="auto"/>
                <w:sz w:val="20"/>
                <w:szCs w:val="20"/>
              </w:rPr>
              <w:t xml:space="preserve"> Wykonywanie</w:t>
            </w:r>
            <w:r w:rsidRPr="00E10CFB">
              <w:rPr>
                <w:rFonts w:ascii="Arial" w:hAnsi="Arial" w:cs="Arial"/>
                <w:color w:val="auto"/>
                <w:sz w:val="20"/>
              </w:rPr>
              <w:t xml:space="preserve"> prac związanych z konserwacją i naprawą instalacji grzewczych w rzeczywistych warunkach pracy.</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wykonywać prace związane z konserwacją instalacji grzewczych w rzeczywistych warunkach pracy</w:t>
            </w:r>
          </w:p>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wykonywać prace związane z naprawą instalacji grzewczych w rzeczywistych warunkach pracy</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III</w:t>
            </w:r>
          </w:p>
        </w:tc>
      </w:tr>
      <w:tr w:rsidR="00480CB9" w:rsidRPr="00E10CFB" w:rsidTr="00C22910">
        <w:tc>
          <w:tcPr>
            <w:tcW w:w="786" w:type="pct"/>
            <w:vMerge w:val="restar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V.</w:t>
            </w:r>
            <w:r w:rsidRPr="00E10CFB">
              <w:rPr>
                <w:rFonts w:ascii="Arial" w:hAnsi="Arial" w:cs="Arial"/>
                <w:color w:val="auto"/>
                <w:sz w:val="20"/>
                <w:szCs w:val="20"/>
              </w:rPr>
              <w:t xml:space="preserve"> Dokumentacja z przeprowadzanych p</w:t>
            </w:r>
            <w:r w:rsidRPr="00E10CFB">
              <w:rPr>
                <w:rFonts w:ascii="Arial" w:hAnsi="Arial" w:cs="Arial"/>
                <w:color w:val="auto"/>
                <w:sz w:val="20"/>
              </w:rPr>
              <w:t xml:space="preserve">rób szczelności sieci wodociągowych i kanalizacyjnych w </w:t>
            </w:r>
            <w:r w:rsidRPr="00E10CFB">
              <w:rPr>
                <w:rFonts w:ascii="Arial" w:hAnsi="Arial" w:cs="Arial"/>
                <w:color w:val="auto"/>
                <w:sz w:val="20"/>
              </w:rPr>
              <w:lastRenderedPageBreak/>
              <w:t>rzeczywistych warunkach pracy.</w:t>
            </w:r>
          </w:p>
        </w:tc>
        <w:tc>
          <w:tcPr>
            <w:tcW w:w="847"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lastRenderedPageBreak/>
              <w:t xml:space="preserve">1.Dokumentacja z przeprowadzanych prób szczelności sieci wodociągowych i kanalizacyjnych w </w:t>
            </w:r>
            <w:r w:rsidRPr="00E10CFB">
              <w:rPr>
                <w:rFonts w:ascii="Arial" w:hAnsi="Arial" w:cs="Arial"/>
                <w:color w:val="auto"/>
                <w:sz w:val="20"/>
              </w:rPr>
              <w:lastRenderedPageBreak/>
              <w:t>rzeczywistych warunkach pracy.</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480CB9">
            <w:pPr>
              <w:numPr>
                <w:ilvl w:val="0"/>
                <w:numId w:val="5"/>
              </w:numPr>
              <w:pBdr>
                <w:top w:val="nil"/>
                <w:left w:val="nil"/>
                <w:bottom w:val="nil"/>
                <w:right w:val="nil"/>
                <w:between w:val="nil"/>
              </w:pBdr>
              <w:spacing w:line="276" w:lineRule="auto"/>
              <w:ind w:left="174" w:hanging="174"/>
              <w:rPr>
                <w:rFonts w:ascii="Arial" w:hAnsi="Arial" w:cs="Arial"/>
                <w:color w:val="auto"/>
                <w:sz w:val="20"/>
              </w:rPr>
            </w:pPr>
            <w:r w:rsidRPr="00E10CFB">
              <w:rPr>
                <w:rFonts w:ascii="Arial" w:hAnsi="Arial" w:cs="Arial"/>
                <w:color w:val="auto"/>
                <w:sz w:val="20"/>
              </w:rPr>
              <w:t>sporządzić dokumentację z przeprowadzanych prób szczelności sieci wodociągowych w rzeczywistych warunkach pracy</w:t>
            </w:r>
          </w:p>
          <w:p w:rsidR="00480CB9" w:rsidRPr="00E10CFB" w:rsidRDefault="00480CB9" w:rsidP="00480CB9">
            <w:pPr>
              <w:numPr>
                <w:ilvl w:val="0"/>
                <w:numId w:val="5"/>
              </w:numPr>
              <w:pBdr>
                <w:top w:val="nil"/>
                <w:left w:val="nil"/>
                <w:bottom w:val="nil"/>
                <w:right w:val="nil"/>
                <w:between w:val="nil"/>
              </w:pBdr>
              <w:spacing w:line="276" w:lineRule="auto"/>
              <w:ind w:left="174" w:hanging="174"/>
              <w:rPr>
                <w:rFonts w:ascii="Arial" w:hAnsi="Arial" w:cs="Arial"/>
                <w:color w:val="auto"/>
                <w:sz w:val="20"/>
              </w:rPr>
            </w:pPr>
            <w:r w:rsidRPr="00E10CFB">
              <w:rPr>
                <w:rFonts w:ascii="Arial" w:hAnsi="Arial" w:cs="Arial"/>
                <w:color w:val="auto"/>
                <w:sz w:val="20"/>
              </w:rPr>
              <w:t xml:space="preserve">sporządzić dokumentację z </w:t>
            </w:r>
            <w:r w:rsidRPr="00E10CFB">
              <w:rPr>
                <w:rFonts w:ascii="Arial" w:hAnsi="Arial" w:cs="Arial"/>
                <w:color w:val="auto"/>
                <w:sz w:val="20"/>
              </w:rPr>
              <w:lastRenderedPageBreak/>
              <w:t>przeprowadzanych prób szczelności sieci kanalizacyjnych w rzeczywistych warunkach pracy</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IV</w:t>
            </w:r>
          </w:p>
        </w:tc>
      </w:tr>
      <w:tr w:rsidR="00480CB9" w:rsidRPr="00E10CFB" w:rsidTr="00C22910">
        <w:tc>
          <w:tcPr>
            <w:tcW w:w="786" w:type="pct"/>
            <w:vMerge/>
            <w:shd w:val="clear" w:color="auto" w:fill="auto"/>
          </w:tcPr>
          <w:p w:rsidR="00480CB9" w:rsidRPr="00E10CFB" w:rsidRDefault="00480CB9" w:rsidP="00C22910">
            <w:pPr>
              <w:spacing w:line="276" w:lineRule="auto"/>
              <w:rPr>
                <w:rFonts w:ascii="Arial" w:hAnsi="Arial" w:cs="Arial"/>
                <w:color w:val="auto"/>
                <w:sz w:val="20"/>
              </w:rPr>
            </w:pPr>
          </w:p>
        </w:tc>
        <w:tc>
          <w:tcPr>
            <w:tcW w:w="847" w:type="pct"/>
            <w:shd w:val="clear" w:color="auto" w:fill="auto"/>
            <w:vAlign w:val="center"/>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2.Dokumentacja z przeprowadzanych prób szczelności sieci</w:t>
            </w:r>
            <w:r w:rsidRPr="00E10CFB">
              <w:rPr>
                <w:rFonts w:ascii="Arial" w:hAnsi="Arial" w:cs="Arial"/>
                <w:color w:val="auto"/>
                <w:sz w:val="20"/>
                <w:szCs w:val="20"/>
              </w:rPr>
              <w:t>,</w:t>
            </w:r>
            <w:r w:rsidRPr="00E10CFB">
              <w:rPr>
                <w:rFonts w:ascii="Arial" w:hAnsi="Arial" w:cs="Arial"/>
                <w:color w:val="auto"/>
                <w:sz w:val="20"/>
              </w:rPr>
              <w:t xml:space="preserve"> przewodów sieci i przyłączy gazowych w rzeczywistych warunkach pracy.</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480CB9">
            <w:pPr>
              <w:numPr>
                <w:ilvl w:val="0"/>
                <w:numId w:val="5"/>
              </w:numPr>
              <w:pBdr>
                <w:top w:val="nil"/>
                <w:left w:val="nil"/>
                <w:bottom w:val="nil"/>
                <w:right w:val="nil"/>
                <w:between w:val="nil"/>
              </w:pBdr>
              <w:spacing w:line="276" w:lineRule="auto"/>
              <w:ind w:left="174" w:hanging="174"/>
              <w:rPr>
                <w:rFonts w:ascii="Arial" w:hAnsi="Arial" w:cs="Arial"/>
                <w:color w:val="auto"/>
                <w:sz w:val="20"/>
              </w:rPr>
            </w:pPr>
            <w:r w:rsidRPr="00E10CFB">
              <w:rPr>
                <w:rFonts w:ascii="Arial" w:hAnsi="Arial" w:cs="Arial"/>
                <w:color w:val="auto"/>
                <w:sz w:val="20"/>
              </w:rPr>
              <w:t>sporządzić dokumentację z przeprowadzanych prób szczelności sieci</w:t>
            </w:r>
            <w:r w:rsidRPr="00E10CFB">
              <w:rPr>
                <w:rFonts w:ascii="Arial" w:hAnsi="Arial" w:cs="Arial"/>
                <w:color w:val="auto"/>
                <w:sz w:val="20"/>
                <w:szCs w:val="20"/>
              </w:rPr>
              <w:t>,</w:t>
            </w:r>
            <w:r w:rsidRPr="00E10CFB">
              <w:rPr>
                <w:rFonts w:ascii="Arial" w:hAnsi="Arial" w:cs="Arial"/>
                <w:color w:val="auto"/>
                <w:sz w:val="20"/>
              </w:rPr>
              <w:t xml:space="preserve"> przewodów sieci i przyłączy gazowych w rzeczywistych warunkach pracy</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IV</w:t>
            </w:r>
          </w:p>
        </w:tc>
      </w:tr>
      <w:tr w:rsidR="00480CB9" w:rsidRPr="00E10CFB" w:rsidTr="00C22910">
        <w:tc>
          <w:tcPr>
            <w:tcW w:w="786" w:type="pct"/>
            <w:vMerge/>
            <w:shd w:val="clear" w:color="auto" w:fill="auto"/>
          </w:tcPr>
          <w:p w:rsidR="00480CB9" w:rsidRPr="00E10CFB" w:rsidRDefault="00480CB9" w:rsidP="00C22910">
            <w:pPr>
              <w:spacing w:line="276" w:lineRule="auto"/>
              <w:rPr>
                <w:rFonts w:ascii="Arial" w:hAnsi="Arial" w:cs="Arial"/>
                <w:color w:val="auto"/>
                <w:sz w:val="20"/>
              </w:rPr>
            </w:pPr>
          </w:p>
        </w:tc>
        <w:tc>
          <w:tcPr>
            <w:tcW w:w="847" w:type="pct"/>
            <w:shd w:val="clear" w:color="auto" w:fill="auto"/>
            <w:vAlign w:val="center"/>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3.Dokumentacja z przeprowadzanych prób szczelności sieci i węzłów ciepłowniczych w rzeczywistych warunkach pracy.</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480CB9">
            <w:pPr>
              <w:numPr>
                <w:ilvl w:val="0"/>
                <w:numId w:val="5"/>
              </w:numPr>
              <w:pBdr>
                <w:top w:val="nil"/>
                <w:left w:val="nil"/>
                <w:bottom w:val="nil"/>
                <w:right w:val="nil"/>
                <w:between w:val="nil"/>
              </w:pBdr>
              <w:spacing w:line="276" w:lineRule="auto"/>
              <w:ind w:left="174" w:hanging="174"/>
              <w:rPr>
                <w:rFonts w:ascii="Arial" w:hAnsi="Arial" w:cs="Arial"/>
                <w:color w:val="auto"/>
                <w:sz w:val="20"/>
              </w:rPr>
            </w:pPr>
            <w:r w:rsidRPr="00E10CFB">
              <w:rPr>
                <w:rFonts w:ascii="Arial" w:hAnsi="Arial" w:cs="Arial"/>
                <w:color w:val="auto"/>
                <w:sz w:val="20"/>
              </w:rPr>
              <w:t>sporządzić dokumentację z przeprowadzanych prób szczelności sieci i węzłów ciepłowniczych w rzeczywistych warunkach pracy</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IV</w:t>
            </w:r>
          </w:p>
        </w:tc>
      </w:tr>
      <w:tr w:rsidR="00480CB9" w:rsidRPr="00E10CFB" w:rsidTr="00C22910">
        <w:trPr>
          <w:trHeight w:val="1109"/>
        </w:trPr>
        <w:tc>
          <w:tcPr>
            <w:tcW w:w="786" w:type="pct"/>
            <w:vMerge w:val="restart"/>
            <w:tcBorders>
              <w:bottom w:val="single" w:sz="4" w:space="0" w:color="auto"/>
            </w:tcBorders>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VI.</w:t>
            </w:r>
            <w:r w:rsidRPr="00E10CFB">
              <w:rPr>
                <w:rFonts w:ascii="Arial" w:hAnsi="Arial" w:cs="Arial"/>
                <w:color w:val="auto"/>
                <w:sz w:val="20"/>
                <w:szCs w:val="20"/>
              </w:rPr>
              <w:t xml:space="preserve"> Archiwizowanie dokumentacji projekto</w:t>
            </w:r>
            <w:r w:rsidRPr="00E10CFB">
              <w:rPr>
                <w:rFonts w:ascii="Arial" w:hAnsi="Arial" w:cs="Arial"/>
                <w:color w:val="auto"/>
                <w:sz w:val="20"/>
              </w:rPr>
              <w:t>wej i inwentaryzacyjnej</w:t>
            </w:r>
          </w:p>
        </w:tc>
        <w:tc>
          <w:tcPr>
            <w:tcW w:w="847" w:type="pct"/>
            <w:tcBorders>
              <w:bottom w:val="single" w:sz="4" w:space="0" w:color="auto"/>
            </w:tcBorders>
            <w:shd w:val="clear" w:color="auto" w:fill="auto"/>
            <w:vAlign w:val="center"/>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1.Archiwizowanie dokumentów z przeprowadzonych corocznych przeglądów stanu technicznego instalacji gazowych.</w:t>
            </w:r>
          </w:p>
        </w:tc>
        <w:tc>
          <w:tcPr>
            <w:tcW w:w="399" w:type="pct"/>
            <w:tcBorders>
              <w:bottom w:val="single" w:sz="4" w:space="0" w:color="auto"/>
            </w:tcBorders>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tcBorders>
              <w:bottom w:val="single" w:sz="4" w:space="0" w:color="auto"/>
            </w:tcBorders>
            <w:shd w:val="clear" w:color="auto" w:fill="auto"/>
          </w:tcPr>
          <w:p w:rsidR="00480CB9" w:rsidRPr="00E10CFB" w:rsidRDefault="00480CB9" w:rsidP="00480CB9">
            <w:pPr>
              <w:numPr>
                <w:ilvl w:val="0"/>
                <w:numId w:val="5"/>
              </w:numPr>
              <w:pBdr>
                <w:top w:val="nil"/>
                <w:left w:val="nil"/>
                <w:bottom w:val="nil"/>
                <w:right w:val="nil"/>
                <w:between w:val="nil"/>
              </w:pBdr>
              <w:spacing w:line="276" w:lineRule="auto"/>
              <w:ind w:left="174" w:hanging="174"/>
              <w:rPr>
                <w:rFonts w:ascii="Arial" w:hAnsi="Arial" w:cs="Arial"/>
                <w:color w:val="auto"/>
                <w:sz w:val="20"/>
              </w:rPr>
            </w:pPr>
            <w:r w:rsidRPr="00E10CFB">
              <w:rPr>
                <w:rFonts w:ascii="Arial" w:hAnsi="Arial" w:cs="Arial"/>
                <w:color w:val="auto"/>
                <w:sz w:val="20"/>
              </w:rPr>
              <w:t>archiwizować dokumenty z przeprowadzonych corocznych przeglądów stanu technicznego instalacji gazowych</w:t>
            </w:r>
          </w:p>
        </w:tc>
        <w:tc>
          <w:tcPr>
            <w:tcW w:w="1209" w:type="pct"/>
            <w:tcBorders>
              <w:bottom w:val="single" w:sz="4" w:space="0" w:color="auto"/>
            </w:tcBorders>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Borders>
              <w:bottom w:val="single" w:sz="4" w:space="0" w:color="auto"/>
            </w:tcBorders>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IV</w:t>
            </w:r>
          </w:p>
        </w:tc>
      </w:tr>
      <w:tr w:rsidR="00480CB9" w:rsidRPr="00E10CFB" w:rsidTr="00C22910">
        <w:tc>
          <w:tcPr>
            <w:tcW w:w="786" w:type="pct"/>
            <w:vMerge/>
            <w:shd w:val="clear" w:color="auto" w:fill="auto"/>
            <w:vAlign w:val="center"/>
          </w:tcPr>
          <w:p w:rsidR="00480CB9" w:rsidRPr="00E10CFB" w:rsidRDefault="00480CB9" w:rsidP="00C22910">
            <w:pPr>
              <w:spacing w:line="276" w:lineRule="auto"/>
              <w:rPr>
                <w:rFonts w:ascii="Arial" w:hAnsi="Arial" w:cs="Arial"/>
                <w:color w:val="auto"/>
                <w:sz w:val="20"/>
              </w:rPr>
            </w:pPr>
          </w:p>
        </w:tc>
        <w:tc>
          <w:tcPr>
            <w:tcW w:w="847"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2.Archiwizowanie istniejącej dokumentacji z przeprowadzonych przeglądów technicznych instalacji wentylacyjnych i klimatyzacyjnych w obiektach budowlanych.</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480CB9">
            <w:pPr>
              <w:numPr>
                <w:ilvl w:val="0"/>
                <w:numId w:val="5"/>
              </w:numPr>
              <w:pBdr>
                <w:top w:val="nil"/>
                <w:left w:val="nil"/>
                <w:bottom w:val="nil"/>
                <w:right w:val="nil"/>
                <w:between w:val="nil"/>
              </w:pBdr>
              <w:spacing w:line="276" w:lineRule="auto"/>
              <w:ind w:left="174" w:hanging="174"/>
              <w:rPr>
                <w:rFonts w:ascii="Arial" w:hAnsi="Arial" w:cs="Arial"/>
                <w:color w:val="auto"/>
                <w:sz w:val="20"/>
              </w:rPr>
            </w:pPr>
            <w:r w:rsidRPr="00E10CFB">
              <w:rPr>
                <w:rFonts w:ascii="Arial" w:hAnsi="Arial" w:cs="Arial"/>
                <w:color w:val="auto"/>
                <w:sz w:val="20"/>
              </w:rPr>
              <w:t>zarchiwizować istniejącą dokumentację z przeprowadzonych przeglądów technicznych instalacji wentylacyjnych w obiektach budowlanych</w:t>
            </w:r>
          </w:p>
          <w:p w:rsidR="00480CB9" w:rsidRPr="00E10CFB" w:rsidRDefault="00480CB9" w:rsidP="00480CB9">
            <w:pPr>
              <w:numPr>
                <w:ilvl w:val="0"/>
                <w:numId w:val="5"/>
              </w:numPr>
              <w:pBdr>
                <w:top w:val="nil"/>
                <w:left w:val="nil"/>
                <w:bottom w:val="nil"/>
                <w:right w:val="nil"/>
                <w:between w:val="nil"/>
              </w:pBdr>
              <w:spacing w:line="276" w:lineRule="auto"/>
              <w:ind w:left="174" w:hanging="174"/>
              <w:rPr>
                <w:rFonts w:ascii="Arial" w:hAnsi="Arial" w:cs="Arial"/>
                <w:color w:val="auto"/>
                <w:sz w:val="20"/>
              </w:rPr>
            </w:pPr>
            <w:r w:rsidRPr="00E10CFB">
              <w:rPr>
                <w:rFonts w:ascii="Arial" w:hAnsi="Arial" w:cs="Arial"/>
                <w:color w:val="auto"/>
                <w:sz w:val="20"/>
              </w:rPr>
              <w:t>zarchiwizować istniejącą dokumentację z przeprowadzonych przeglądów technicznych instalacji klimatyzacyjnych w obiektach budowlanych</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IV</w:t>
            </w:r>
          </w:p>
        </w:tc>
      </w:tr>
      <w:tr w:rsidR="00480CB9" w:rsidRPr="00E10CFB" w:rsidTr="00C22910">
        <w:tc>
          <w:tcPr>
            <w:tcW w:w="786" w:type="pct"/>
            <w:vMerge/>
            <w:shd w:val="clear" w:color="auto" w:fill="auto"/>
            <w:vAlign w:val="center"/>
          </w:tcPr>
          <w:p w:rsidR="00480CB9" w:rsidRPr="00E10CFB" w:rsidRDefault="00480CB9" w:rsidP="00C22910">
            <w:pPr>
              <w:spacing w:line="276" w:lineRule="auto"/>
              <w:rPr>
                <w:rFonts w:ascii="Arial" w:hAnsi="Arial" w:cs="Arial"/>
                <w:color w:val="auto"/>
                <w:sz w:val="20"/>
              </w:rPr>
            </w:pPr>
          </w:p>
        </w:tc>
        <w:tc>
          <w:tcPr>
            <w:tcW w:w="847"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 xml:space="preserve">3.Archiwizowanie istniejących </w:t>
            </w:r>
            <w:r w:rsidRPr="00E10CFB">
              <w:rPr>
                <w:rFonts w:ascii="Arial" w:hAnsi="Arial" w:cs="Arial"/>
                <w:color w:val="auto"/>
                <w:sz w:val="20"/>
              </w:rPr>
              <w:lastRenderedPageBreak/>
              <w:t>dokumentów związanych z przeprowadzonymi odbiorami technicznymi instalacji wodociągowych i kanalizacyjnych.</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480CB9">
            <w:pPr>
              <w:numPr>
                <w:ilvl w:val="0"/>
                <w:numId w:val="5"/>
              </w:numPr>
              <w:pBdr>
                <w:top w:val="nil"/>
                <w:left w:val="nil"/>
                <w:bottom w:val="nil"/>
                <w:right w:val="nil"/>
                <w:between w:val="nil"/>
              </w:pBdr>
              <w:spacing w:line="276" w:lineRule="auto"/>
              <w:ind w:left="174" w:hanging="174"/>
              <w:rPr>
                <w:rFonts w:ascii="Arial" w:hAnsi="Arial" w:cs="Arial"/>
                <w:color w:val="auto"/>
                <w:sz w:val="20"/>
              </w:rPr>
            </w:pPr>
            <w:r w:rsidRPr="00E10CFB">
              <w:rPr>
                <w:rFonts w:ascii="Arial" w:hAnsi="Arial" w:cs="Arial"/>
                <w:color w:val="auto"/>
                <w:sz w:val="20"/>
              </w:rPr>
              <w:t xml:space="preserve">zarchiwizować istniejące dokumenty związane z przeprowadzonymi </w:t>
            </w:r>
            <w:r w:rsidRPr="00E10CFB">
              <w:rPr>
                <w:rFonts w:ascii="Arial" w:hAnsi="Arial" w:cs="Arial"/>
                <w:color w:val="auto"/>
                <w:sz w:val="20"/>
              </w:rPr>
              <w:lastRenderedPageBreak/>
              <w:t>odbiorami technicznymi instalacji wodociągowych</w:t>
            </w:r>
          </w:p>
          <w:p w:rsidR="00480CB9" w:rsidRPr="00E10CFB" w:rsidRDefault="00480CB9" w:rsidP="00480CB9">
            <w:pPr>
              <w:numPr>
                <w:ilvl w:val="0"/>
                <w:numId w:val="5"/>
              </w:numPr>
              <w:pBdr>
                <w:top w:val="nil"/>
                <w:left w:val="nil"/>
                <w:bottom w:val="nil"/>
                <w:right w:val="nil"/>
                <w:between w:val="nil"/>
              </w:pBdr>
              <w:spacing w:line="276" w:lineRule="auto"/>
              <w:ind w:left="174" w:hanging="174"/>
              <w:rPr>
                <w:rFonts w:ascii="Arial" w:hAnsi="Arial" w:cs="Arial"/>
                <w:color w:val="auto"/>
                <w:sz w:val="20"/>
              </w:rPr>
            </w:pPr>
            <w:r w:rsidRPr="00E10CFB">
              <w:rPr>
                <w:rFonts w:ascii="Arial" w:hAnsi="Arial" w:cs="Arial"/>
                <w:color w:val="auto"/>
                <w:sz w:val="20"/>
              </w:rPr>
              <w:t>zarchiwizować istniejące dokumenty związane z przeprowadzonymi odbiorami technicznymi instalacji kanalizacyjnych</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IV</w:t>
            </w:r>
          </w:p>
        </w:tc>
      </w:tr>
      <w:tr w:rsidR="00480CB9" w:rsidRPr="00E10CFB" w:rsidTr="00C22910">
        <w:tc>
          <w:tcPr>
            <w:tcW w:w="786" w:type="pct"/>
            <w:vMerge w:val="restart"/>
            <w:shd w:val="clear" w:color="auto" w:fill="auto"/>
          </w:tcPr>
          <w:p w:rsidR="00480CB9" w:rsidRPr="00E10CFB" w:rsidRDefault="00480CB9" w:rsidP="00C22910">
            <w:pPr>
              <w:spacing w:line="276" w:lineRule="auto"/>
              <w:rPr>
                <w:rFonts w:ascii="Arial" w:hAnsi="Arial" w:cs="Arial"/>
                <w:color w:val="auto"/>
                <w:sz w:val="20"/>
                <w:szCs w:val="20"/>
              </w:rPr>
            </w:pPr>
            <w:r w:rsidRPr="00E10CFB">
              <w:rPr>
                <w:rFonts w:ascii="Arial" w:hAnsi="Arial" w:cs="Arial"/>
                <w:color w:val="auto"/>
                <w:sz w:val="20"/>
              </w:rPr>
              <w:lastRenderedPageBreak/>
              <w:t>VII.</w:t>
            </w:r>
            <w:r w:rsidRPr="00E10CFB">
              <w:rPr>
                <w:rFonts w:ascii="Arial" w:hAnsi="Arial" w:cs="Arial"/>
                <w:color w:val="auto"/>
                <w:sz w:val="20"/>
                <w:szCs w:val="20"/>
              </w:rPr>
              <w:t xml:space="preserve"> Dokumentacja prób szczelności oraz przeglądów technicznych instalacji </w:t>
            </w:r>
          </w:p>
        </w:tc>
        <w:tc>
          <w:tcPr>
            <w:tcW w:w="847"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1.Dokumentacja z przeprowadzanych prób szczelności instalacji wodociągowych i kanalizacyjnych w rzeczywistych warunkach pracy.</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480CB9">
            <w:pPr>
              <w:numPr>
                <w:ilvl w:val="0"/>
                <w:numId w:val="5"/>
              </w:numPr>
              <w:pBdr>
                <w:top w:val="nil"/>
                <w:left w:val="nil"/>
                <w:bottom w:val="nil"/>
                <w:right w:val="nil"/>
                <w:between w:val="nil"/>
              </w:pBdr>
              <w:spacing w:line="276" w:lineRule="auto"/>
              <w:ind w:left="174" w:hanging="174"/>
              <w:rPr>
                <w:rFonts w:ascii="Arial" w:hAnsi="Arial" w:cs="Arial"/>
                <w:color w:val="auto"/>
                <w:sz w:val="20"/>
              </w:rPr>
            </w:pPr>
            <w:r w:rsidRPr="00E10CFB">
              <w:rPr>
                <w:rFonts w:ascii="Arial" w:hAnsi="Arial" w:cs="Arial"/>
                <w:color w:val="auto"/>
                <w:sz w:val="20"/>
              </w:rPr>
              <w:t>sporządzić dokumentację z przeprowadzanych prób szczelności instalacji wodociągowych w rzeczywistych warunkach pracy</w:t>
            </w:r>
          </w:p>
          <w:p w:rsidR="00480CB9" w:rsidRPr="00E10CFB" w:rsidRDefault="00480CB9" w:rsidP="00480CB9">
            <w:pPr>
              <w:numPr>
                <w:ilvl w:val="0"/>
                <w:numId w:val="5"/>
              </w:numPr>
              <w:pBdr>
                <w:top w:val="nil"/>
                <w:left w:val="nil"/>
                <w:bottom w:val="nil"/>
                <w:right w:val="nil"/>
                <w:between w:val="nil"/>
              </w:pBdr>
              <w:spacing w:line="276" w:lineRule="auto"/>
              <w:ind w:left="174" w:hanging="174"/>
              <w:rPr>
                <w:rFonts w:ascii="Arial" w:hAnsi="Arial" w:cs="Arial"/>
                <w:color w:val="auto"/>
                <w:sz w:val="20"/>
              </w:rPr>
            </w:pPr>
            <w:r w:rsidRPr="00E10CFB">
              <w:rPr>
                <w:rFonts w:ascii="Arial" w:hAnsi="Arial" w:cs="Arial"/>
                <w:color w:val="auto"/>
                <w:sz w:val="20"/>
              </w:rPr>
              <w:t>sporządzić dokumentację z przeprowadzanych prób szczelności instalacji kanalizacyjnych w rzeczywistych warunkach pracy</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IV</w:t>
            </w:r>
          </w:p>
        </w:tc>
      </w:tr>
      <w:tr w:rsidR="00480CB9" w:rsidRPr="00E10CFB" w:rsidTr="00C22910">
        <w:tc>
          <w:tcPr>
            <w:tcW w:w="786" w:type="pct"/>
            <w:vMerge/>
            <w:shd w:val="clear" w:color="auto" w:fill="auto"/>
            <w:vAlign w:val="center"/>
          </w:tcPr>
          <w:p w:rsidR="00480CB9" w:rsidRPr="00E10CFB" w:rsidRDefault="00480CB9" w:rsidP="00C22910">
            <w:pPr>
              <w:spacing w:line="276" w:lineRule="auto"/>
              <w:rPr>
                <w:rFonts w:ascii="Arial" w:hAnsi="Arial" w:cs="Arial"/>
                <w:color w:val="auto"/>
                <w:sz w:val="20"/>
              </w:rPr>
            </w:pPr>
          </w:p>
        </w:tc>
        <w:tc>
          <w:tcPr>
            <w:tcW w:w="847"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2.Dokumentacja z przeglądu technicznego instalacji wodociągowych i kanalizacyjnych w rzeczywistych warunkach pracy.</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480CB9">
            <w:pPr>
              <w:numPr>
                <w:ilvl w:val="0"/>
                <w:numId w:val="5"/>
              </w:numPr>
              <w:pBdr>
                <w:top w:val="nil"/>
                <w:left w:val="nil"/>
                <w:bottom w:val="nil"/>
                <w:right w:val="nil"/>
                <w:between w:val="nil"/>
              </w:pBdr>
              <w:spacing w:line="276" w:lineRule="auto"/>
              <w:ind w:left="174" w:hanging="174"/>
              <w:rPr>
                <w:rFonts w:ascii="Arial" w:hAnsi="Arial" w:cs="Arial"/>
                <w:color w:val="auto"/>
                <w:sz w:val="20"/>
              </w:rPr>
            </w:pPr>
            <w:r w:rsidRPr="00E10CFB">
              <w:rPr>
                <w:rFonts w:ascii="Arial" w:hAnsi="Arial" w:cs="Arial"/>
                <w:color w:val="auto"/>
                <w:sz w:val="20"/>
              </w:rPr>
              <w:t>sporządzić dokumenty z przeglądu technicznego instalacji wodociągowych w rzeczywistych warunkach pracy</w:t>
            </w:r>
          </w:p>
          <w:p w:rsidR="00480CB9" w:rsidRPr="00E10CFB" w:rsidRDefault="00480CB9" w:rsidP="00480CB9">
            <w:pPr>
              <w:numPr>
                <w:ilvl w:val="0"/>
                <w:numId w:val="5"/>
              </w:numPr>
              <w:pBdr>
                <w:top w:val="nil"/>
                <w:left w:val="nil"/>
                <w:bottom w:val="nil"/>
                <w:right w:val="nil"/>
                <w:between w:val="nil"/>
              </w:pBdr>
              <w:spacing w:line="276" w:lineRule="auto"/>
              <w:ind w:left="174" w:hanging="174"/>
              <w:rPr>
                <w:rFonts w:ascii="Arial" w:hAnsi="Arial" w:cs="Arial"/>
                <w:color w:val="auto"/>
                <w:sz w:val="20"/>
              </w:rPr>
            </w:pPr>
            <w:r w:rsidRPr="00E10CFB">
              <w:rPr>
                <w:rFonts w:ascii="Arial" w:hAnsi="Arial" w:cs="Arial"/>
                <w:color w:val="auto"/>
                <w:sz w:val="20"/>
              </w:rPr>
              <w:t>sporządzić dokumenty z przeglądu technicznego instalacji kanalizacyjnych w rzeczywistych warunkach pracy</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IV</w:t>
            </w:r>
          </w:p>
        </w:tc>
      </w:tr>
      <w:tr w:rsidR="00480CB9" w:rsidRPr="00E10CFB" w:rsidTr="00C22910">
        <w:tc>
          <w:tcPr>
            <w:tcW w:w="786" w:type="pct"/>
            <w:vMerge/>
            <w:shd w:val="clear" w:color="auto" w:fill="auto"/>
          </w:tcPr>
          <w:p w:rsidR="00480CB9" w:rsidRPr="00E10CFB" w:rsidRDefault="00480CB9" w:rsidP="00C22910">
            <w:pPr>
              <w:spacing w:line="276" w:lineRule="auto"/>
              <w:rPr>
                <w:rFonts w:ascii="Arial" w:hAnsi="Arial" w:cs="Arial"/>
                <w:color w:val="auto"/>
                <w:sz w:val="20"/>
              </w:rPr>
            </w:pPr>
          </w:p>
        </w:tc>
        <w:tc>
          <w:tcPr>
            <w:tcW w:w="847" w:type="pct"/>
            <w:shd w:val="clear" w:color="auto" w:fill="auto"/>
            <w:vAlign w:val="center"/>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3.Dokumentacja z przeprowadzonych prób szczelności instalacji gazowych w rzeczywistych warunkach pracy.</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480CB9">
            <w:pPr>
              <w:numPr>
                <w:ilvl w:val="0"/>
                <w:numId w:val="5"/>
              </w:numPr>
              <w:pBdr>
                <w:top w:val="nil"/>
                <w:left w:val="nil"/>
                <w:bottom w:val="nil"/>
                <w:right w:val="nil"/>
                <w:between w:val="nil"/>
              </w:pBdr>
              <w:spacing w:line="276" w:lineRule="auto"/>
              <w:ind w:left="174" w:hanging="174"/>
              <w:rPr>
                <w:rFonts w:ascii="Arial" w:hAnsi="Arial" w:cs="Arial"/>
                <w:color w:val="auto"/>
                <w:sz w:val="20"/>
              </w:rPr>
            </w:pPr>
            <w:r w:rsidRPr="00E10CFB">
              <w:rPr>
                <w:rFonts w:ascii="Arial" w:hAnsi="Arial" w:cs="Arial"/>
                <w:color w:val="auto"/>
                <w:sz w:val="20"/>
              </w:rPr>
              <w:t>sporządzić dokumenty z przeprowadzonych prób szczelności instalacji gazowych w rzeczywistych warunkach pracy</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IV</w:t>
            </w:r>
          </w:p>
        </w:tc>
      </w:tr>
      <w:tr w:rsidR="00480CB9" w:rsidRPr="00E10CFB" w:rsidTr="00C22910">
        <w:tc>
          <w:tcPr>
            <w:tcW w:w="786" w:type="pct"/>
            <w:vMerge w:val="restart"/>
            <w:shd w:val="clear" w:color="auto" w:fill="auto"/>
          </w:tcPr>
          <w:p w:rsidR="00480CB9" w:rsidRPr="00E10CFB" w:rsidRDefault="00480CB9" w:rsidP="00C22910">
            <w:pPr>
              <w:spacing w:line="276" w:lineRule="auto"/>
              <w:rPr>
                <w:rFonts w:ascii="Arial" w:hAnsi="Arial" w:cs="Arial"/>
                <w:bCs/>
                <w:color w:val="auto"/>
                <w:sz w:val="20"/>
                <w:szCs w:val="20"/>
              </w:rPr>
            </w:pPr>
            <w:r w:rsidRPr="00E10CFB">
              <w:rPr>
                <w:rFonts w:ascii="Arial" w:hAnsi="Arial" w:cs="Arial"/>
                <w:color w:val="auto"/>
                <w:sz w:val="20"/>
              </w:rPr>
              <w:t>VIII.</w:t>
            </w:r>
            <w:r w:rsidRPr="00E10CFB">
              <w:rPr>
                <w:rFonts w:ascii="Arial" w:hAnsi="Arial" w:cs="Arial"/>
                <w:color w:val="auto"/>
                <w:sz w:val="20"/>
                <w:szCs w:val="20"/>
              </w:rPr>
              <w:t xml:space="preserve"> Kompletowanie istniejącej dokumentacji niezbędnej do odbioru technicznego, </w:t>
            </w:r>
            <w:r w:rsidRPr="00E10CFB">
              <w:rPr>
                <w:rFonts w:ascii="Arial" w:hAnsi="Arial" w:cs="Arial"/>
                <w:color w:val="auto"/>
                <w:sz w:val="20"/>
                <w:szCs w:val="20"/>
              </w:rPr>
              <w:lastRenderedPageBreak/>
              <w:t xml:space="preserve">uruchomienia i przekazania do użytkowania instalacji </w:t>
            </w:r>
          </w:p>
        </w:tc>
        <w:tc>
          <w:tcPr>
            <w:tcW w:w="847" w:type="pct"/>
            <w:shd w:val="clear" w:color="auto" w:fill="auto"/>
            <w:vAlign w:val="center"/>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lastRenderedPageBreak/>
              <w:t xml:space="preserve">1.Kompletowanie istniejącej dokumentacji niezbędnej do odbioru technicznego, uruchomienia i </w:t>
            </w:r>
            <w:r w:rsidRPr="00E10CFB">
              <w:rPr>
                <w:rFonts w:ascii="Arial" w:hAnsi="Arial" w:cs="Arial"/>
                <w:color w:val="auto"/>
                <w:sz w:val="20"/>
              </w:rPr>
              <w:lastRenderedPageBreak/>
              <w:t>przekazania do użytkowania instalacji gazowej.</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480CB9">
            <w:pPr>
              <w:numPr>
                <w:ilvl w:val="0"/>
                <w:numId w:val="5"/>
              </w:numPr>
              <w:pBdr>
                <w:top w:val="nil"/>
                <w:left w:val="nil"/>
                <w:bottom w:val="nil"/>
                <w:right w:val="nil"/>
                <w:between w:val="nil"/>
              </w:pBdr>
              <w:spacing w:line="276" w:lineRule="auto"/>
              <w:ind w:left="174" w:hanging="174"/>
              <w:rPr>
                <w:rFonts w:ascii="Arial" w:hAnsi="Arial" w:cs="Arial"/>
                <w:color w:val="auto"/>
                <w:sz w:val="20"/>
              </w:rPr>
            </w:pPr>
            <w:r w:rsidRPr="00E10CFB">
              <w:rPr>
                <w:rFonts w:ascii="Arial" w:hAnsi="Arial" w:cs="Arial"/>
                <w:color w:val="auto"/>
                <w:sz w:val="20"/>
              </w:rPr>
              <w:t>skompletować istniejącą dokumentację instalacji gazowej niezbędną do odbioru technicznego, uruchomienia i przekazania do użytkowania</w:t>
            </w:r>
          </w:p>
          <w:p w:rsidR="00480CB9" w:rsidRPr="00E10CFB" w:rsidRDefault="00480CB9" w:rsidP="00C22910">
            <w:pPr>
              <w:spacing w:line="276" w:lineRule="auto"/>
              <w:ind w:left="174" w:hanging="174"/>
              <w:rPr>
                <w:rFonts w:ascii="Arial" w:hAnsi="Arial" w:cs="Arial"/>
                <w:color w:val="auto"/>
                <w:sz w:val="20"/>
              </w:rPr>
            </w:pP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IV</w:t>
            </w:r>
          </w:p>
        </w:tc>
      </w:tr>
      <w:tr w:rsidR="00480CB9" w:rsidRPr="00E10CFB" w:rsidTr="00C22910">
        <w:tc>
          <w:tcPr>
            <w:tcW w:w="786" w:type="pct"/>
            <w:vMerge/>
            <w:shd w:val="clear" w:color="auto" w:fill="auto"/>
          </w:tcPr>
          <w:p w:rsidR="00480CB9" w:rsidRPr="00E10CFB" w:rsidRDefault="00480CB9" w:rsidP="00C22910">
            <w:pPr>
              <w:spacing w:line="276" w:lineRule="auto"/>
              <w:rPr>
                <w:rFonts w:ascii="Arial" w:hAnsi="Arial" w:cs="Arial"/>
                <w:color w:val="auto"/>
                <w:sz w:val="20"/>
              </w:rPr>
            </w:pPr>
          </w:p>
        </w:tc>
        <w:tc>
          <w:tcPr>
            <w:tcW w:w="847" w:type="pct"/>
            <w:shd w:val="clear" w:color="auto" w:fill="auto"/>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2.Kompletowanie istniejącej dokumentacji technicznej niezbędnej do odbioru technicznego, uruchomienia i przekazania instalacji wentylacyjnych i klimatyzacyjnych w obiektach budowlanych do użytkowania.</w:t>
            </w:r>
          </w:p>
        </w:tc>
        <w:tc>
          <w:tcPr>
            <w:tcW w:w="399" w:type="pct"/>
            <w:shd w:val="clear" w:color="auto" w:fill="auto"/>
          </w:tcPr>
          <w:p w:rsidR="00480CB9" w:rsidRPr="00E10CFB" w:rsidRDefault="00480CB9" w:rsidP="00C22910">
            <w:pPr>
              <w:spacing w:line="276" w:lineRule="auto"/>
              <w:jc w:val="center"/>
              <w:rPr>
                <w:rFonts w:ascii="Arial" w:hAnsi="Arial" w:cs="Arial"/>
                <w:bCs/>
                <w:color w:val="auto"/>
                <w:sz w:val="20"/>
                <w:szCs w:val="20"/>
              </w:rPr>
            </w:pPr>
          </w:p>
        </w:tc>
        <w:tc>
          <w:tcPr>
            <w:tcW w:w="1284" w:type="pct"/>
            <w:shd w:val="clear" w:color="auto" w:fill="auto"/>
          </w:tcPr>
          <w:p w:rsidR="00480CB9" w:rsidRPr="00E10CFB" w:rsidRDefault="00480CB9" w:rsidP="00480CB9">
            <w:pPr>
              <w:numPr>
                <w:ilvl w:val="0"/>
                <w:numId w:val="5"/>
              </w:numPr>
              <w:pBdr>
                <w:top w:val="nil"/>
                <w:left w:val="nil"/>
                <w:bottom w:val="nil"/>
                <w:right w:val="nil"/>
                <w:between w:val="nil"/>
              </w:pBdr>
              <w:spacing w:line="276" w:lineRule="auto"/>
              <w:ind w:left="174" w:hanging="174"/>
              <w:rPr>
                <w:rFonts w:ascii="Arial" w:hAnsi="Arial" w:cs="Arial"/>
                <w:color w:val="auto"/>
                <w:sz w:val="20"/>
              </w:rPr>
            </w:pPr>
            <w:r w:rsidRPr="00E10CFB">
              <w:rPr>
                <w:rFonts w:ascii="Arial" w:hAnsi="Arial" w:cs="Arial"/>
                <w:color w:val="auto"/>
                <w:sz w:val="20"/>
              </w:rPr>
              <w:t>skompletować istniejącą dokumentację techniczną niezbędną do odbioru technicznego, uruchomienia i przekazania instalacji wentylacyjnych w obiektach budowlanych do użytkowania</w:t>
            </w:r>
          </w:p>
          <w:p w:rsidR="00480CB9" w:rsidRPr="00E10CFB" w:rsidRDefault="00480CB9" w:rsidP="00480CB9">
            <w:pPr>
              <w:numPr>
                <w:ilvl w:val="0"/>
                <w:numId w:val="5"/>
              </w:numPr>
              <w:pBdr>
                <w:top w:val="nil"/>
                <w:left w:val="nil"/>
                <w:bottom w:val="nil"/>
                <w:right w:val="nil"/>
                <w:between w:val="nil"/>
              </w:pBdr>
              <w:spacing w:line="276" w:lineRule="auto"/>
              <w:ind w:left="174" w:hanging="174"/>
              <w:rPr>
                <w:rFonts w:ascii="Arial" w:hAnsi="Arial" w:cs="Arial"/>
                <w:color w:val="auto"/>
                <w:sz w:val="20"/>
              </w:rPr>
            </w:pPr>
            <w:r w:rsidRPr="00E10CFB">
              <w:rPr>
                <w:rFonts w:ascii="Arial" w:hAnsi="Arial" w:cs="Arial"/>
                <w:color w:val="auto"/>
                <w:sz w:val="20"/>
              </w:rPr>
              <w:t>skompletować istniejącą dokumentację techniczną niezbędną do odbioru technicznego, uruchomienia i przekazania instalacji klimatyzacyjnych w obiektach budowlanych do użytkowania</w:t>
            </w:r>
          </w:p>
        </w:tc>
        <w:tc>
          <w:tcPr>
            <w:tcW w:w="1209" w:type="pct"/>
            <w:shd w:val="clear" w:color="auto" w:fill="auto"/>
          </w:tcPr>
          <w:p w:rsidR="00480CB9" w:rsidRPr="00E10CFB" w:rsidRDefault="00480CB9" w:rsidP="00C22910">
            <w:pPr>
              <w:spacing w:line="276" w:lineRule="auto"/>
              <w:contextualSpacing/>
              <w:rPr>
                <w:rFonts w:ascii="Arial" w:hAnsi="Arial" w:cs="Arial"/>
                <w:color w:val="auto"/>
                <w:sz w:val="20"/>
              </w:rPr>
            </w:pPr>
          </w:p>
        </w:tc>
        <w:tc>
          <w:tcPr>
            <w:tcW w:w="475" w:type="pct"/>
          </w:tcPr>
          <w:p w:rsidR="00480CB9" w:rsidRPr="00E10CFB" w:rsidRDefault="00480CB9" w:rsidP="00C22910">
            <w:pPr>
              <w:spacing w:line="276" w:lineRule="auto"/>
              <w:rPr>
                <w:rFonts w:ascii="Arial" w:hAnsi="Arial" w:cs="Arial"/>
                <w:color w:val="auto"/>
                <w:sz w:val="20"/>
              </w:rPr>
            </w:pPr>
            <w:r w:rsidRPr="00E10CFB">
              <w:rPr>
                <w:rFonts w:ascii="Arial" w:hAnsi="Arial" w:cs="Arial"/>
                <w:color w:val="auto"/>
                <w:sz w:val="20"/>
              </w:rPr>
              <w:t>Klasa IV</w:t>
            </w:r>
          </w:p>
        </w:tc>
      </w:tr>
      <w:tr w:rsidR="00480CB9" w:rsidRPr="00E10CFB" w:rsidTr="00C22910">
        <w:tc>
          <w:tcPr>
            <w:tcW w:w="786" w:type="pct"/>
            <w:shd w:val="clear" w:color="auto" w:fill="auto"/>
          </w:tcPr>
          <w:p w:rsidR="00480CB9" w:rsidRPr="00E10CFB" w:rsidRDefault="00480CB9" w:rsidP="00C22910">
            <w:pPr>
              <w:spacing w:line="276" w:lineRule="auto"/>
              <w:rPr>
                <w:rFonts w:ascii="Arial" w:hAnsi="Arial" w:cs="Arial"/>
                <w:b/>
                <w:color w:val="auto"/>
                <w:sz w:val="20"/>
              </w:rPr>
            </w:pPr>
          </w:p>
        </w:tc>
        <w:tc>
          <w:tcPr>
            <w:tcW w:w="847" w:type="pct"/>
            <w:shd w:val="clear" w:color="auto" w:fill="auto"/>
          </w:tcPr>
          <w:p w:rsidR="00480CB9" w:rsidRPr="00E10CFB" w:rsidRDefault="00480CB9" w:rsidP="00C22910">
            <w:pPr>
              <w:spacing w:line="276" w:lineRule="auto"/>
              <w:rPr>
                <w:rFonts w:ascii="Arial" w:hAnsi="Arial" w:cs="Arial"/>
                <w:b/>
                <w:color w:val="auto"/>
                <w:sz w:val="20"/>
              </w:rPr>
            </w:pPr>
          </w:p>
        </w:tc>
        <w:tc>
          <w:tcPr>
            <w:tcW w:w="399" w:type="pct"/>
            <w:shd w:val="clear" w:color="auto" w:fill="auto"/>
          </w:tcPr>
          <w:p w:rsidR="00480CB9" w:rsidRPr="00E10CFB" w:rsidRDefault="00480CB9" w:rsidP="00C22910">
            <w:pPr>
              <w:spacing w:line="276" w:lineRule="auto"/>
              <w:jc w:val="center"/>
              <w:rPr>
                <w:rFonts w:ascii="Arial" w:hAnsi="Arial" w:cs="Arial"/>
                <w:b/>
                <w:bCs/>
                <w:color w:val="auto"/>
                <w:sz w:val="20"/>
                <w:szCs w:val="20"/>
              </w:rPr>
            </w:pPr>
          </w:p>
        </w:tc>
        <w:tc>
          <w:tcPr>
            <w:tcW w:w="1284" w:type="pct"/>
            <w:shd w:val="clear" w:color="auto" w:fill="auto"/>
          </w:tcPr>
          <w:p w:rsidR="00480CB9" w:rsidRPr="00E10CFB" w:rsidRDefault="00480CB9" w:rsidP="00C22910">
            <w:pPr>
              <w:spacing w:line="276" w:lineRule="auto"/>
              <w:contextualSpacing/>
              <w:rPr>
                <w:rFonts w:ascii="Arial" w:hAnsi="Arial" w:cs="Arial"/>
                <w:b/>
                <w:color w:val="auto"/>
                <w:sz w:val="20"/>
              </w:rPr>
            </w:pPr>
          </w:p>
        </w:tc>
        <w:tc>
          <w:tcPr>
            <w:tcW w:w="1209" w:type="pct"/>
            <w:shd w:val="clear" w:color="auto" w:fill="auto"/>
          </w:tcPr>
          <w:p w:rsidR="00480CB9" w:rsidRPr="00E10CFB" w:rsidRDefault="00480CB9" w:rsidP="00C22910">
            <w:pPr>
              <w:spacing w:line="276" w:lineRule="auto"/>
              <w:contextualSpacing/>
              <w:rPr>
                <w:rFonts w:ascii="Arial" w:hAnsi="Arial" w:cs="Arial"/>
                <w:b/>
                <w:color w:val="auto"/>
                <w:sz w:val="20"/>
              </w:rPr>
            </w:pPr>
          </w:p>
        </w:tc>
        <w:tc>
          <w:tcPr>
            <w:tcW w:w="475" w:type="pct"/>
          </w:tcPr>
          <w:p w:rsidR="00480CB9" w:rsidRPr="00E10CFB" w:rsidRDefault="00480CB9" w:rsidP="00C22910">
            <w:pPr>
              <w:spacing w:line="276" w:lineRule="auto"/>
              <w:rPr>
                <w:rFonts w:ascii="Arial" w:hAnsi="Arial" w:cs="Arial"/>
                <w:b/>
                <w:color w:val="FF0000"/>
                <w:sz w:val="20"/>
              </w:rPr>
            </w:pPr>
          </w:p>
        </w:tc>
      </w:tr>
    </w:tbl>
    <w:p w:rsidR="00480CB9" w:rsidRPr="00E10CFB" w:rsidRDefault="00480CB9" w:rsidP="00480CB9">
      <w:pPr>
        <w:spacing w:line="276" w:lineRule="auto"/>
        <w:rPr>
          <w:rFonts w:ascii="Arial" w:hAnsi="Arial" w:cs="Arial"/>
          <w:b/>
          <w:color w:val="FF0000"/>
          <w:sz w:val="20"/>
          <w:szCs w:val="20"/>
        </w:rPr>
      </w:pPr>
    </w:p>
    <w:p w:rsidR="00480CB9" w:rsidRPr="00E10CFB" w:rsidRDefault="00480CB9" w:rsidP="00480CB9">
      <w:pPr>
        <w:spacing w:line="276" w:lineRule="auto"/>
        <w:jc w:val="both"/>
        <w:rPr>
          <w:rFonts w:ascii="Arial" w:hAnsi="Arial" w:cs="Arial"/>
          <w:color w:val="auto"/>
          <w:sz w:val="20"/>
        </w:rPr>
      </w:pPr>
      <w:r w:rsidRPr="00E10CFB">
        <w:rPr>
          <w:rFonts w:ascii="Arial" w:hAnsi="Arial" w:cs="Arial"/>
          <w:b/>
          <w:color w:val="auto"/>
          <w:sz w:val="20"/>
        </w:rPr>
        <w:t>PROCEDURY OSIĄGANIA CELÓW KSZTAŁCENIA</w:t>
      </w:r>
    </w:p>
    <w:p w:rsidR="00480CB9" w:rsidRPr="00E10CFB" w:rsidRDefault="00480CB9" w:rsidP="00480CB9">
      <w:pPr>
        <w:spacing w:line="276" w:lineRule="auto"/>
        <w:jc w:val="both"/>
        <w:rPr>
          <w:rFonts w:ascii="Arial" w:hAnsi="Arial" w:cs="Arial"/>
          <w:color w:val="auto"/>
          <w:sz w:val="20"/>
        </w:rPr>
      </w:pPr>
      <w:r w:rsidRPr="00E10CFB">
        <w:rPr>
          <w:rFonts w:ascii="Arial" w:hAnsi="Arial" w:cs="Arial"/>
          <w:color w:val="auto"/>
          <w:sz w:val="20"/>
        </w:rPr>
        <w:t>Warunkiem osiągania założonych efektów kształcenia w zakresie przedmiotu jest opracowanie odpowiednich dla danego zawodu procedur, w tym:</w:t>
      </w:r>
    </w:p>
    <w:p w:rsidR="00480CB9" w:rsidRPr="00E10CFB" w:rsidRDefault="00480CB9" w:rsidP="00480CB9">
      <w:pPr>
        <w:numPr>
          <w:ilvl w:val="0"/>
          <w:numId w:val="4"/>
        </w:numPr>
        <w:spacing w:line="276" w:lineRule="auto"/>
        <w:ind w:left="426"/>
        <w:jc w:val="both"/>
        <w:rPr>
          <w:rFonts w:ascii="Arial" w:hAnsi="Arial" w:cs="Arial"/>
          <w:color w:val="auto"/>
          <w:sz w:val="20"/>
        </w:rPr>
      </w:pPr>
      <w:r w:rsidRPr="00E10CFB">
        <w:rPr>
          <w:rFonts w:ascii="Arial" w:hAnsi="Arial" w:cs="Arial"/>
          <w:color w:val="auto"/>
          <w:sz w:val="20"/>
        </w:rPr>
        <w:t>zaplanowanie lekcji (wskazanie celów szczegółowych jakie powinny zostać osiągnięte);</w:t>
      </w:r>
    </w:p>
    <w:p w:rsidR="00480CB9" w:rsidRPr="00E10CFB" w:rsidRDefault="00480CB9" w:rsidP="00480CB9">
      <w:pPr>
        <w:pStyle w:val="tabelalewa"/>
        <w:numPr>
          <w:ilvl w:val="0"/>
          <w:numId w:val="4"/>
        </w:numPr>
        <w:spacing w:line="276" w:lineRule="auto"/>
        <w:ind w:left="426"/>
        <w:jc w:val="both"/>
        <w:rPr>
          <w:rFonts w:ascii="Arial" w:hAnsi="Arial" w:cs="Arial"/>
        </w:rPr>
      </w:pPr>
      <w:r w:rsidRPr="00E10CFB">
        <w:rPr>
          <w:rFonts w:ascii="Arial" w:hAnsi="Arial" w:cs="Arial"/>
          <w:sz w:val="20"/>
        </w:rPr>
        <w:t>wykorzystanie różnorodnych metod nauczania: Praktyki zawodowe powinny odbywać się w dni robocze, poza porą nocną. W okresie praktyk zawodowych uczeń podlega obowiązkom wynikającym z regulaminu szkolnego, a ponadto ma obowiązek zastosować się do zasad obowiązujących w zakładzie pracy/przedsiębiorstwie, w którym odbywa praktyki zawodowe. Do zakładu pracy/przedsiębiorstwa, w którym odbywać się będą praktyki zawodowe, należy przed rozpoczęciem praktyk dostarczyć program praktyk oraz uzgodnić zasady współpracy na linii opiekun praktyk ze strony szkoły – opiekun praktyk ze strony pracodawcy. Program praktyk zawodowych można traktować w sposób elastyczny. Ze względów organizacyjnych dopuszcza się pewne modyfikacje i odstępstwa od jego realizacji, w zależności od specyfiki zakładu pracy. W czasie praktyk zawodowych uczeń ma obowiązek prowadzić dziennik praktyk zawodowych. Uczniowie powinni uczestniczyć w procesie pracy oraz w różnorodnych formach szkolenia organizowanych przez opiekuna praktyk, takich jak: pokazy, instruktaże, obserwacje pracy specjalistów oraz spotkania i zajęcia szkoleniowe.</w:t>
      </w:r>
    </w:p>
    <w:p w:rsidR="00480CB9" w:rsidRPr="00E10CFB" w:rsidRDefault="00480CB9" w:rsidP="00480CB9">
      <w:pPr>
        <w:pStyle w:val="tabelalewa"/>
        <w:numPr>
          <w:ilvl w:val="0"/>
          <w:numId w:val="4"/>
        </w:numPr>
        <w:spacing w:line="276" w:lineRule="auto"/>
        <w:ind w:left="426"/>
        <w:jc w:val="both"/>
        <w:rPr>
          <w:rFonts w:ascii="Arial" w:hAnsi="Arial" w:cs="Arial"/>
          <w:b/>
        </w:rPr>
      </w:pPr>
      <w:r w:rsidRPr="00E10CFB">
        <w:rPr>
          <w:rFonts w:ascii="Arial" w:hAnsi="Arial" w:cs="Arial"/>
          <w:sz w:val="20"/>
          <w:szCs w:val="20"/>
        </w:rPr>
        <w:t>dobór środków dydaktycznych do treści i celów nauczania</w:t>
      </w:r>
    </w:p>
    <w:p w:rsidR="00480CB9" w:rsidRPr="00E10CFB" w:rsidRDefault="00480CB9" w:rsidP="00480CB9">
      <w:pPr>
        <w:numPr>
          <w:ilvl w:val="0"/>
          <w:numId w:val="4"/>
        </w:numPr>
        <w:autoSpaceDE w:val="0"/>
        <w:autoSpaceDN w:val="0"/>
        <w:adjustRightInd w:val="0"/>
        <w:spacing w:line="276" w:lineRule="auto"/>
        <w:ind w:left="426"/>
        <w:jc w:val="both"/>
        <w:rPr>
          <w:rFonts w:ascii="Arial" w:eastAsia="Calibri" w:hAnsi="Arial" w:cs="Arial"/>
          <w:color w:val="auto"/>
          <w:sz w:val="20"/>
        </w:rPr>
      </w:pPr>
      <w:r w:rsidRPr="00E10CFB">
        <w:rPr>
          <w:rFonts w:ascii="Arial" w:hAnsi="Arial" w:cs="Arial"/>
          <w:color w:val="auto"/>
          <w:sz w:val="20"/>
          <w:szCs w:val="20"/>
        </w:rPr>
        <w:t xml:space="preserve">dobór formy pracy z uczniami – spotkania i zajęcia szkoleniowe prowadzone ze specjalistami z przedsiębiorstwa, w tym pokazy, obserwacje, instruktaże. Udział w takich formach organizacyjnych powinien być opisany przez uczniów w prowadzonych dzienniczkach </w:t>
      </w:r>
      <w:r w:rsidRPr="00E10CFB">
        <w:rPr>
          <w:rFonts w:ascii="Arial" w:hAnsi="Arial" w:cs="Arial"/>
          <w:color w:val="auto"/>
          <w:sz w:val="20"/>
        </w:rPr>
        <w:t>praktyk.</w:t>
      </w:r>
    </w:p>
    <w:p w:rsidR="00480CB9" w:rsidRPr="00E10CFB" w:rsidRDefault="00480CB9" w:rsidP="00480CB9">
      <w:pPr>
        <w:numPr>
          <w:ilvl w:val="0"/>
          <w:numId w:val="4"/>
        </w:numPr>
        <w:spacing w:line="276" w:lineRule="auto"/>
        <w:ind w:left="426"/>
        <w:jc w:val="both"/>
        <w:rPr>
          <w:rFonts w:ascii="Arial" w:hAnsi="Arial" w:cs="Arial"/>
          <w:color w:val="auto"/>
          <w:sz w:val="20"/>
        </w:rPr>
      </w:pPr>
      <w:r w:rsidRPr="00E10CFB">
        <w:rPr>
          <w:rFonts w:ascii="Arial" w:hAnsi="Arial" w:cs="Arial"/>
          <w:color w:val="auto"/>
          <w:sz w:val="20"/>
        </w:rPr>
        <w:t>systematyczne sprawdzanie wiedzy i umiejętności uczniów poprzez sprawdziany w formie testów wielokrotnego wyboru oraz testów praktycznych i innych form sprawdzania wiedzy i umiejętności w zależności od metody nauczania;</w:t>
      </w:r>
    </w:p>
    <w:p w:rsidR="00480CB9" w:rsidRPr="00E10CFB" w:rsidRDefault="00480CB9" w:rsidP="00480CB9">
      <w:pPr>
        <w:numPr>
          <w:ilvl w:val="0"/>
          <w:numId w:val="4"/>
        </w:numPr>
        <w:spacing w:line="276" w:lineRule="auto"/>
        <w:ind w:left="426"/>
        <w:jc w:val="both"/>
        <w:rPr>
          <w:rFonts w:ascii="Arial" w:hAnsi="Arial" w:cs="Arial"/>
          <w:color w:val="auto"/>
          <w:sz w:val="20"/>
        </w:rPr>
      </w:pPr>
      <w:r w:rsidRPr="00E10CFB">
        <w:rPr>
          <w:rFonts w:ascii="Arial" w:hAnsi="Arial" w:cs="Arial"/>
          <w:color w:val="auto"/>
          <w:sz w:val="20"/>
        </w:rPr>
        <w:t>stosowanie oceniania sumującego i kształtującego;</w:t>
      </w:r>
    </w:p>
    <w:p w:rsidR="00480CB9" w:rsidRPr="00E10CFB" w:rsidRDefault="00480CB9" w:rsidP="00480CB9">
      <w:pPr>
        <w:numPr>
          <w:ilvl w:val="0"/>
          <w:numId w:val="4"/>
        </w:numPr>
        <w:spacing w:line="276" w:lineRule="auto"/>
        <w:ind w:left="426"/>
        <w:jc w:val="both"/>
        <w:rPr>
          <w:rFonts w:ascii="Arial" w:hAnsi="Arial" w:cs="Arial"/>
          <w:color w:val="auto"/>
          <w:sz w:val="20"/>
        </w:rPr>
      </w:pPr>
      <w:r w:rsidRPr="00E10CFB">
        <w:rPr>
          <w:rFonts w:ascii="Arial" w:hAnsi="Arial" w:cs="Arial"/>
          <w:color w:val="auto"/>
          <w:sz w:val="20"/>
        </w:rPr>
        <w:lastRenderedPageBreak/>
        <w:t>przeprowadzenie ewaluacji doboru treści nauczania do założonych celów, metod pracy, środków dydaktycznych, sposobu oceniania i informacji zwrotnej dla ucznia.</w:t>
      </w:r>
    </w:p>
    <w:p w:rsidR="00480CB9" w:rsidRPr="00E10CFB" w:rsidRDefault="00480CB9" w:rsidP="00480CB9">
      <w:pPr>
        <w:spacing w:line="276" w:lineRule="auto"/>
        <w:rPr>
          <w:rFonts w:ascii="Arial" w:hAnsi="Arial" w:cs="Arial"/>
          <w:color w:val="FF0000"/>
        </w:rPr>
      </w:pPr>
    </w:p>
    <w:p w:rsidR="00480CB9" w:rsidRPr="00E10CFB" w:rsidRDefault="00480CB9" w:rsidP="00480CB9">
      <w:pPr>
        <w:spacing w:line="276" w:lineRule="auto"/>
        <w:jc w:val="both"/>
        <w:rPr>
          <w:rFonts w:ascii="Arial" w:hAnsi="Arial" w:cs="Arial"/>
          <w:b/>
          <w:color w:val="auto"/>
          <w:sz w:val="20"/>
          <w:szCs w:val="20"/>
        </w:rPr>
      </w:pPr>
      <w:r w:rsidRPr="00E10CFB">
        <w:rPr>
          <w:rFonts w:ascii="Arial" w:hAnsi="Arial" w:cs="Arial"/>
          <w:b/>
          <w:color w:val="auto"/>
          <w:sz w:val="20"/>
          <w:szCs w:val="20"/>
        </w:rPr>
        <w:t>PROPONOWANE METODY SPRAWDZANIA OSIĄGNIĘĆ EDUKACYJNYCH UCZNIA</w:t>
      </w:r>
    </w:p>
    <w:p w:rsidR="00480CB9" w:rsidRPr="00E10CFB" w:rsidRDefault="00480CB9" w:rsidP="00480CB9">
      <w:pPr>
        <w:autoSpaceDE w:val="0"/>
        <w:autoSpaceDN w:val="0"/>
        <w:adjustRightInd w:val="0"/>
        <w:spacing w:line="276" w:lineRule="auto"/>
        <w:jc w:val="both"/>
        <w:rPr>
          <w:rFonts w:ascii="Arial" w:hAnsi="Arial" w:cs="Arial"/>
          <w:color w:val="auto"/>
          <w:sz w:val="20"/>
        </w:rPr>
      </w:pPr>
      <w:r w:rsidRPr="00E10CFB">
        <w:rPr>
          <w:rFonts w:ascii="Arial" w:hAnsi="Arial" w:cs="Arial"/>
          <w:color w:val="auto"/>
          <w:sz w:val="20"/>
        </w:rPr>
        <w:t>Umiejętności praktyczne uczniów należy oceniać podczas obserwacji wykonywanych zadań. Podczas obserwacji pracy uczniów, w trakcie wykonywania zadań należy zwracać uwagę na propozycję oceny umiejętności ukształtowanych podczas praktyk zawodowych dokonuje opiekun praktyk ze strony pracodawcy na podstawie obserwacji wykonywanych przez ucznia zadań. Zadaniem opiekuna praktyk ze strony szkoły jest akceptacja lub weryfikacja oceny wystawionej przez pracodawcę oraz uwzględnienie w ocenie ostatecznej sposobu prowadzenia dziennika praktyk zawodowych.</w:t>
      </w:r>
    </w:p>
    <w:p w:rsidR="00480CB9" w:rsidRPr="00E10CFB" w:rsidRDefault="00480CB9" w:rsidP="00480CB9">
      <w:pPr>
        <w:autoSpaceDE w:val="0"/>
        <w:autoSpaceDN w:val="0"/>
        <w:adjustRightInd w:val="0"/>
        <w:spacing w:line="276" w:lineRule="auto"/>
        <w:rPr>
          <w:rFonts w:ascii="Arial" w:hAnsi="Arial" w:cs="Arial"/>
          <w:color w:val="auto"/>
          <w:sz w:val="20"/>
        </w:rPr>
      </w:pPr>
    </w:p>
    <w:p w:rsidR="00480CB9" w:rsidRPr="00E10CFB" w:rsidRDefault="00480CB9" w:rsidP="00480CB9">
      <w:pPr>
        <w:autoSpaceDE w:val="0"/>
        <w:autoSpaceDN w:val="0"/>
        <w:adjustRightInd w:val="0"/>
        <w:spacing w:line="276" w:lineRule="auto"/>
        <w:rPr>
          <w:rFonts w:ascii="Arial" w:hAnsi="Arial" w:cs="Arial"/>
          <w:color w:val="auto"/>
          <w:sz w:val="20"/>
        </w:rPr>
      </w:pPr>
    </w:p>
    <w:p w:rsidR="00480CB9" w:rsidRPr="00E10CFB" w:rsidRDefault="00480CB9" w:rsidP="00480CB9">
      <w:pPr>
        <w:spacing w:line="276" w:lineRule="auto"/>
        <w:rPr>
          <w:rFonts w:ascii="Arial" w:hAnsi="Arial" w:cs="Arial"/>
          <w:b/>
          <w:color w:val="auto"/>
          <w:sz w:val="20"/>
        </w:rPr>
      </w:pPr>
      <w:r w:rsidRPr="00E10CFB">
        <w:rPr>
          <w:rFonts w:ascii="Arial" w:hAnsi="Arial" w:cs="Arial"/>
          <w:b/>
          <w:color w:val="auto"/>
          <w:sz w:val="20"/>
        </w:rPr>
        <w:t>PROPONOWANE METODY EWALUACJI PRZEDMIOTU</w:t>
      </w:r>
    </w:p>
    <w:p w:rsidR="00480CB9" w:rsidRPr="00E10CFB" w:rsidRDefault="00480CB9" w:rsidP="00480CB9">
      <w:pPr>
        <w:spacing w:line="276" w:lineRule="auto"/>
        <w:jc w:val="both"/>
        <w:rPr>
          <w:rFonts w:ascii="Arial" w:hAnsi="Arial" w:cs="Arial"/>
          <w:color w:val="auto"/>
          <w:sz w:val="20"/>
        </w:rPr>
      </w:pPr>
      <w:r w:rsidRPr="00E10CFB">
        <w:rPr>
          <w:rFonts w:ascii="Arial" w:hAnsi="Arial" w:cs="Arial"/>
          <w:color w:val="auto"/>
          <w:sz w:val="20"/>
        </w:rPr>
        <w:t xml:space="preserve">Zaleca się stosowanie zarówno metod ilościowych, jak i jakościowych. Metody ilościowe mają w głównej mierze postać ankiet </w:t>
      </w:r>
      <w:proofErr w:type="spellStart"/>
      <w:r w:rsidRPr="00E10CFB">
        <w:rPr>
          <w:rFonts w:ascii="Arial" w:hAnsi="Arial" w:cs="Arial"/>
          <w:color w:val="auto"/>
          <w:sz w:val="20"/>
        </w:rPr>
        <w:t>audytoryjnych.W</w:t>
      </w:r>
      <w:proofErr w:type="spellEnd"/>
      <w:r w:rsidRPr="00E10CFB">
        <w:rPr>
          <w:rFonts w:ascii="Arial" w:hAnsi="Arial" w:cs="Arial"/>
          <w:color w:val="auto"/>
          <w:sz w:val="20"/>
        </w:rPr>
        <w:t xml:space="preserve"> przypadku zastosowania metod jakościowych (wywiadu, obserwacji, analizy dokumentów) można dogłębnie poznać i zinterpretować problem. Proponowany sposób ewaluacji przedmiotu to przeprowadzenie badania w działaniu w nauczanej klasie, a nakierowane na świadome wprowadzenie określonej zmiany,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jego umiejętności i niezależności.</w:t>
      </w:r>
    </w:p>
    <w:p w:rsidR="00480CB9" w:rsidRPr="00E10CFB" w:rsidRDefault="00480CB9" w:rsidP="00480CB9">
      <w:pPr>
        <w:spacing w:line="276" w:lineRule="auto"/>
        <w:jc w:val="both"/>
        <w:rPr>
          <w:rFonts w:ascii="Arial" w:hAnsi="Arial" w:cs="Arial"/>
          <w:color w:val="auto"/>
          <w:sz w:val="20"/>
        </w:rPr>
      </w:pPr>
      <w:r w:rsidRPr="00E10CFB">
        <w:rPr>
          <w:rFonts w:ascii="Arial" w:hAnsi="Arial" w:cs="Arial"/>
          <w:color w:val="auto"/>
          <w:sz w:val="20"/>
        </w:rPr>
        <w:t xml:space="preserve">Kluczowe umiejętności podlegające ewaluacji w ramach przedmiotu </w:t>
      </w:r>
      <w:r w:rsidRPr="00E10CFB">
        <w:rPr>
          <w:rFonts w:ascii="Arial" w:hAnsi="Arial" w:cs="Arial"/>
          <w:b/>
          <w:color w:val="auto"/>
          <w:sz w:val="20"/>
        </w:rPr>
        <w:t>Praktyka zawodowa</w:t>
      </w:r>
      <w:r w:rsidRPr="00E10CFB">
        <w:rPr>
          <w:rFonts w:ascii="Arial" w:hAnsi="Arial" w:cs="Arial"/>
          <w:color w:val="auto"/>
          <w:sz w:val="20"/>
        </w:rPr>
        <w:t xml:space="preserve"> dotyczą:</w:t>
      </w:r>
    </w:p>
    <w:p w:rsidR="00480CB9" w:rsidRPr="00E10CFB" w:rsidRDefault="00480CB9" w:rsidP="00480CB9">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rPr>
          <w:rFonts w:ascii="Arial" w:hAnsi="Arial" w:cs="Arial"/>
          <w:color w:val="auto"/>
          <w:sz w:val="20"/>
        </w:rPr>
      </w:pPr>
      <w:r w:rsidRPr="00E10CFB">
        <w:rPr>
          <w:rFonts w:ascii="Arial" w:hAnsi="Arial" w:cs="Arial"/>
          <w:color w:val="auto"/>
          <w:sz w:val="20"/>
        </w:rPr>
        <w:t>posługiwanie się dokumentacją techniczną sieci i instalacji sanitarnych,</w:t>
      </w:r>
    </w:p>
    <w:p w:rsidR="00480CB9" w:rsidRPr="00E10CFB" w:rsidRDefault="00480CB9" w:rsidP="00480CB9">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rPr>
          <w:rFonts w:ascii="Arial" w:hAnsi="Arial" w:cs="Arial"/>
          <w:color w:val="auto"/>
          <w:sz w:val="20"/>
        </w:rPr>
      </w:pPr>
      <w:r w:rsidRPr="00E10CFB">
        <w:rPr>
          <w:rFonts w:ascii="Arial" w:hAnsi="Arial" w:cs="Arial"/>
          <w:color w:val="auto"/>
          <w:sz w:val="20"/>
        </w:rPr>
        <w:t>określanie rodzaju i zakresu prac montażowych,</w:t>
      </w:r>
    </w:p>
    <w:p w:rsidR="00480CB9" w:rsidRPr="00E10CFB" w:rsidRDefault="00480CB9" w:rsidP="00480CB9">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rPr>
          <w:rFonts w:ascii="Arial" w:hAnsi="Arial" w:cs="Arial"/>
          <w:color w:val="auto"/>
          <w:sz w:val="20"/>
        </w:rPr>
      </w:pPr>
      <w:r w:rsidRPr="00E10CFB">
        <w:rPr>
          <w:rFonts w:ascii="Arial" w:hAnsi="Arial" w:cs="Arial"/>
          <w:color w:val="auto"/>
          <w:sz w:val="20"/>
        </w:rPr>
        <w:t>dobieranie materiałów, narzędzi i sprzętu do montażu przewodów, uzbrojenia i urządzeń,</w:t>
      </w:r>
    </w:p>
    <w:p w:rsidR="00480CB9" w:rsidRPr="00E10CFB" w:rsidRDefault="00480CB9" w:rsidP="00480CB9">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rPr>
          <w:rFonts w:ascii="Arial" w:hAnsi="Arial" w:cs="Arial"/>
          <w:color w:val="auto"/>
          <w:sz w:val="20"/>
        </w:rPr>
      </w:pPr>
      <w:r w:rsidRPr="00E10CFB">
        <w:rPr>
          <w:rFonts w:ascii="Arial" w:hAnsi="Arial" w:cs="Arial"/>
          <w:color w:val="auto"/>
          <w:sz w:val="20"/>
        </w:rPr>
        <w:t>wykonywanie połączeń rozłącznych i nierozłącznych,</w:t>
      </w:r>
    </w:p>
    <w:p w:rsidR="00480CB9" w:rsidRPr="00E10CFB" w:rsidRDefault="00480CB9" w:rsidP="00480CB9">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rPr>
          <w:rFonts w:ascii="Arial" w:hAnsi="Arial" w:cs="Arial"/>
          <w:color w:val="auto"/>
          <w:sz w:val="20"/>
        </w:rPr>
      </w:pPr>
      <w:r w:rsidRPr="00E10CFB">
        <w:rPr>
          <w:rFonts w:ascii="Arial" w:hAnsi="Arial" w:cs="Arial"/>
          <w:color w:val="auto"/>
          <w:sz w:val="20"/>
        </w:rPr>
        <w:t>planowanie czynności związanych z budową sieci sanitarnych,</w:t>
      </w:r>
    </w:p>
    <w:p w:rsidR="00480CB9" w:rsidRPr="00E10CFB" w:rsidRDefault="00480CB9" w:rsidP="00480CB9">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rPr>
          <w:rFonts w:ascii="Arial" w:hAnsi="Arial" w:cs="Arial"/>
          <w:color w:val="auto"/>
          <w:sz w:val="20"/>
        </w:rPr>
      </w:pPr>
      <w:r w:rsidRPr="00E10CFB">
        <w:rPr>
          <w:rFonts w:ascii="Arial" w:hAnsi="Arial" w:cs="Arial"/>
          <w:color w:val="auto"/>
          <w:sz w:val="20"/>
        </w:rPr>
        <w:t>wyznaczanie trasy przewodów instalacyjnych,</w:t>
      </w:r>
    </w:p>
    <w:p w:rsidR="00480CB9" w:rsidRPr="00E10CFB" w:rsidRDefault="00480CB9" w:rsidP="00480CB9">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rPr>
          <w:rFonts w:ascii="Arial" w:hAnsi="Arial" w:cs="Arial"/>
          <w:color w:val="auto"/>
          <w:sz w:val="20"/>
        </w:rPr>
      </w:pPr>
      <w:r w:rsidRPr="00E10CFB">
        <w:rPr>
          <w:rFonts w:ascii="Arial" w:hAnsi="Arial" w:cs="Arial"/>
          <w:color w:val="auto"/>
          <w:sz w:val="20"/>
        </w:rPr>
        <w:t>montowanie instalacji i urządzeń gazowych w określonej technologii,</w:t>
      </w:r>
    </w:p>
    <w:p w:rsidR="00480CB9" w:rsidRPr="00E10CFB" w:rsidRDefault="00480CB9" w:rsidP="00480CB9">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rPr>
          <w:rFonts w:ascii="Arial" w:hAnsi="Arial" w:cs="Arial"/>
          <w:color w:val="auto"/>
          <w:sz w:val="20"/>
        </w:rPr>
      </w:pPr>
      <w:r w:rsidRPr="00E10CFB">
        <w:rPr>
          <w:rFonts w:ascii="Arial" w:hAnsi="Arial" w:cs="Arial"/>
          <w:color w:val="auto"/>
          <w:sz w:val="20"/>
        </w:rPr>
        <w:t>przygotowanie instalacji do wykonania prób szczelności i odbioru technicznego,</w:t>
      </w:r>
    </w:p>
    <w:p w:rsidR="00480CB9" w:rsidRPr="00E10CFB" w:rsidRDefault="00480CB9" w:rsidP="00480CB9">
      <w:pPr>
        <w:numPr>
          <w:ilvl w:val="0"/>
          <w:numId w:val="3"/>
        </w:numPr>
        <w:pBdr>
          <w:top w:val="nil"/>
          <w:left w:val="nil"/>
          <w:bottom w:val="nil"/>
          <w:right w:val="nil"/>
          <w:between w:val="nil"/>
        </w:pBdr>
        <w:spacing w:line="276" w:lineRule="auto"/>
        <w:ind w:left="426"/>
        <w:rPr>
          <w:rFonts w:ascii="Arial" w:hAnsi="Arial" w:cs="Arial"/>
          <w:b/>
          <w:color w:val="auto"/>
          <w:sz w:val="20"/>
        </w:rPr>
      </w:pPr>
      <w:r w:rsidRPr="00E10CFB">
        <w:rPr>
          <w:rFonts w:ascii="Arial" w:hAnsi="Arial" w:cs="Arial"/>
          <w:color w:val="auto"/>
          <w:sz w:val="20"/>
        </w:rPr>
        <w:t>wykonanie prac związanych z eksploatacją sieci i instalacji sanitarnych.</w:t>
      </w:r>
    </w:p>
    <w:p w:rsidR="00480CB9" w:rsidRDefault="00480CB9" w:rsidP="00480CB9">
      <w:r w:rsidRPr="00E10CFB">
        <w:rPr>
          <w:szCs w:val="20"/>
        </w:rPr>
        <w:br w:type="page"/>
      </w:r>
    </w:p>
    <w:sectPr w:rsidR="00480CB9" w:rsidSect="001634D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49FE"/>
    <w:multiLevelType w:val="hybridMultilevel"/>
    <w:tmpl w:val="CBFE5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62E05F9"/>
    <w:multiLevelType w:val="hybridMultilevel"/>
    <w:tmpl w:val="459827E4"/>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0676816"/>
    <w:multiLevelType w:val="hybridMultilevel"/>
    <w:tmpl w:val="AF3C0D28"/>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6044AD5"/>
    <w:multiLevelType w:val="hybridMultilevel"/>
    <w:tmpl w:val="7F0C8426"/>
    <w:lvl w:ilvl="0" w:tplc="3098BB86">
      <w:start w:val="1"/>
      <w:numFmt w:val="decimal"/>
      <w:lvlText w:val="%1)"/>
      <w:lvlJc w:val="left"/>
      <w:pPr>
        <w:ind w:left="360" w:hanging="360"/>
      </w:pPr>
      <w:rPr>
        <w:rFonts w:hint="default"/>
        <w:b w:val="0"/>
        <w:color w:val="auto"/>
        <w:sz w:val="20"/>
        <w:szCs w:val="2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4EFE2264"/>
    <w:multiLevelType w:val="hybridMultilevel"/>
    <w:tmpl w:val="04404C34"/>
    <w:lvl w:ilvl="0" w:tplc="B97428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1634D5"/>
    <w:rsid w:val="001634D5"/>
    <w:rsid w:val="00480CB9"/>
    <w:rsid w:val="00651DAF"/>
    <w:rsid w:val="006D20F5"/>
    <w:rsid w:val="008D35EA"/>
    <w:rsid w:val="009A344F"/>
    <w:rsid w:val="00DE7111"/>
    <w:rsid w:val="00E9061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34D5"/>
    <w:pPr>
      <w:spacing w:after="0" w:line="240" w:lineRule="auto"/>
    </w:pPr>
    <w:rPr>
      <w:rFonts w:ascii="Times New Roman" w:eastAsia="Times New Roman" w:hAnsi="Times New Roman" w:cs="Times New Roman"/>
      <w:color w:val="000000"/>
      <w:sz w:val="24"/>
      <w:szCs w:val="24"/>
      <w:lang w:eastAsia="pl-PL"/>
    </w:rPr>
  </w:style>
  <w:style w:type="paragraph" w:styleId="Nagwek2">
    <w:name w:val="heading 2"/>
    <w:basedOn w:val="Normalny"/>
    <w:next w:val="Normalny"/>
    <w:link w:val="Nagwek2Znak"/>
    <w:qFormat/>
    <w:rsid w:val="00480CB9"/>
    <w:pPr>
      <w:keepNext/>
      <w:pBdr>
        <w:top w:val="nil"/>
        <w:left w:val="nil"/>
        <w:bottom w:val="nil"/>
        <w:right w:val="nil"/>
        <w:between w:val="nil"/>
      </w:pBdr>
      <w:spacing w:before="120" w:after="120" w:line="276" w:lineRule="auto"/>
      <w:outlineLvl w:val="1"/>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80CB9"/>
    <w:rPr>
      <w:rFonts w:ascii="Arial" w:eastAsia="Times New Roman" w:hAnsi="Arial" w:cs="Times New Roman"/>
      <w:b/>
      <w:color w:val="000000"/>
      <w:sz w:val="24"/>
      <w:szCs w:val="24"/>
      <w:lang w:eastAsia="pl-PL"/>
    </w:rPr>
  </w:style>
  <w:style w:type="paragraph" w:styleId="Akapitzlist">
    <w:name w:val="List Paragraph"/>
    <w:aliases w:val="Numerowanie,List Paragraph,ORE MYŚLNIKI,N w prog,Kolorowa lista — akcent 11,Obiekt,normalny tekst,Akapit z listą1,Średnia siatka 1 — akcent 21,List Paragraph3,Jasna siatka — akcent 31,Colorful List Accent 1,Heding 2,Akapit z listą11"/>
    <w:basedOn w:val="Normalny"/>
    <w:link w:val="AkapitzlistZnak"/>
    <w:uiPriority w:val="34"/>
    <w:qFormat/>
    <w:rsid w:val="00480CB9"/>
    <w:pPr>
      <w:pBdr>
        <w:top w:val="nil"/>
        <w:left w:val="nil"/>
        <w:bottom w:val="nil"/>
        <w:right w:val="nil"/>
        <w:between w:val="nil"/>
      </w:pBdr>
      <w:ind w:left="720"/>
      <w:contextualSpacing/>
    </w:pPr>
  </w:style>
  <w:style w:type="character" w:customStyle="1" w:styleId="AkapitzlistZnak">
    <w:name w:val="Akapit z listą Znak"/>
    <w:aliases w:val="Numerowanie Znak,List Paragraph Znak,ORE MYŚLNIKI Znak,N w prog Znak,Kolorowa lista — akcent 11 Znak,Obiekt Znak,normalny tekst Znak,Akapit z listą1 Znak,Średnia siatka 1 — akcent 21 Znak,List Paragraph3 Znak,Heding 2 Znak"/>
    <w:link w:val="Akapitzlist"/>
    <w:uiPriority w:val="34"/>
    <w:qFormat/>
    <w:locked/>
    <w:rsid w:val="00480CB9"/>
    <w:rPr>
      <w:rFonts w:ascii="Times New Roman" w:eastAsia="Times New Roman" w:hAnsi="Times New Roman" w:cs="Times New Roman"/>
      <w:color w:val="000000"/>
      <w:sz w:val="24"/>
      <w:szCs w:val="24"/>
      <w:lang w:eastAsia="pl-PL"/>
    </w:rPr>
  </w:style>
  <w:style w:type="paragraph" w:customStyle="1" w:styleId="tabelalewa">
    <w:name w:val="tabela lewa"/>
    <w:basedOn w:val="Akapitzlist"/>
    <w:link w:val="tabelalewaZnak"/>
    <w:qFormat/>
    <w:rsid w:val="00480CB9"/>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rPr>
  </w:style>
  <w:style w:type="character" w:customStyle="1" w:styleId="tabelalewaZnak">
    <w:name w:val="tabela lewa Znak"/>
    <w:link w:val="tabelalewa"/>
    <w:rsid w:val="00480CB9"/>
    <w:rPr>
      <w:rFonts w:ascii="Calibri" w:eastAsia="Calibri" w:hAnsi="Calibri" w:cs="Times New Roman"/>
      <w:bCs/>
      <w:sz w:val="18"/>
      <w:szCs w:val="18"/>
      <w:lang w:eastAsia="pl-PL"/>
    </w:rPr>
  </w:style>
</w:styles>
</file>

<file path=word/webSettings.xml><?xml version="1.0" encoding="utf-8"?>
<w:webSettings xmlns:r="http://schemas.openxmlformats.org/officeDocument/2006/relationships" xmlns:w="http://schemas.openxmlformats.org/wordprocessingml/2006/main">
  <w:divs>
    <w:div w:id="112146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2038</Words>
  <Characters>12230</Characters>
  <Application>Microsoft Office Word</Application>
  <DocSecurity>0</DocSecurity>
  <Lines>101</Lines>
  <Paragraphs>28</Paragraphs>
  <ScaleCrop>false</ScaleCrop>
  <Company>Microsoft</Company>
  <LinksUpToDate>false</LinksUpToDate>
  <CharactersWithSpaces>14240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2023-09-10T01:19:00Z</dcterms:created>
  <dcterms:modified xsi:type="dcterms:W3CDTF">2025-03-26T11:21:00Z</dcterms:modified>
</cp:coreProperties>
</file>